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3A88" w14:textId="77777777" w:rsidR="00FB5C30" w:rsidRPr="00A210EC" w:rsidRDefault="00A4036D" w:rsidP="00CF13A3">
      <w:pPr>
        <w:spacing w:line="240" w:lineRule="auto"/>
        <w:contextualSpacing/>
        <w:jc w:val="center"/>
        <w:rPr>
          <w:rFonts w:ascii="Myriad Pro" w:hAnsi="Myriad Pro"/>
          <w:sz w:val="30"/>
          <w:szCs w:val="30"/>
        </w:rPr>
      </w:pPr>
      <w:r w:rsidRPr="00A210EC">
        <w:rPr>
          <w:rFonts w:ascii="Myriad Pro" w:hAnsi="Myriad Pro"/>
          <w:noProof/>
        </w:rPr>
        <w:drawing>
          <wp:inline distT="0" distB="0" distL="0" distR="0" wp14:anchorId="320B300D" wp14:editId="0ACB55B0">
            <wp:extent cx="1738993" cy="1352550"/>
            <wp:effectExtent l="0" t="0" r="0" b="0"/>
            <wp:docPr id="2" name="Picture 1" descr="Anvil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nvil Art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4879" cy="1427128"/>
                    </a:xfrm>
                    <a:prstGeom prst="rect">
                      <a:avLst/>
                    </a:prstGeom>
                    <a:noFill/>
                    <a:ln w="9525">
                      <a:noFill/>
                      <a:miter lim="800000"/>
                      <a:headEnd/>
                      <a:tailEnd/>
                    </a:ln>
                  </pic:spPr>
                </pic:pic>
              </a:graphicData>
            </a:graphic>
          </wp:inline>
        </w:drawing>
      </w:r>
    </w:p>
    <w:p w14:paraId="262422D7" w14:textId="77777777" w:rsidR="00A4036D" w:rsidRPr="00A210EC" w:rsidRDefault="00A4036D" w:rsidP="00CF13A3">
      <w:pPr>
        <w:spacing w:line="240" w:lineRule="auto"/>
        <w:contextualSpacing/>
        <w:jc w:val="center"/>
        <w:rPr>
          <w:rFonts w:ascii="Myriad Pro" w:hAnsi="Myriad Pro"/>
          <w:b/>
          <w:sz w:val="40"/>
          <w:szCs w:val="40"/>
        </w:rPr>
      </w:pPr>
    </w:p>
    <w:p w14:paraId="53595041" w14:textId="77777777" w:rsidR="0023590C" w:rsidRDefault="0023590C" w:rsidP="00CF13A3">
      <w:pPr>
        <w:spacing w:line="240" w:lineRule="auto"/>
        <w:contextualSpacing/>
        <w:jc w:val="center"/>
        <w:rPr>
          <w:rFonts w:ascii="Myriad Pro" w:hAnsi="Myriad Pro"/>
          <w:b/>
          <w:sz w:val="40"/>
          <w:szCs w:val="40"/>
        </w:rPr>
      </w:pPr>
    </w:p>
    <w:p w14:paraId="2468BD5F" w14:textId="77777777" w:rsidR="00CA47E0" w:rsidRPr="00A210EC" w:rsidRDefault="00CA47E0" w:rsidP="00CF13A3">
      <w:pPr>
        <w:spacing w:line="240" w:lineRule="auto"/>
        <w:contextualSpacing/>
        <w:jc w:val="center"/>
        <w:rPr>
          <w:rFonts w:ascii="Myriad Pro" w:hAnsi="Myriad Pro"/>
          <w:b/>
          <w:sz w:val="40"/>
          <w:szCs w:val="40"/>
        </w:rPr>
      </w:pPr>
    </w:p>
    <w:p w14:paraId="6135A8F2" w14:textId="77777777" w:rsidR="00CA47E0" w:rsidRDefault="007947AA" w:rsidP="007947AA">
      <w:pPr>
        <w:spacing w:line="240" w:lineRule="auto"/>
        <w:contextualSpacing/>
        <w:jc w:val="center"/>
        <w:rPr>
          <w:rFonts w:ascii="Euclid Flex Bold" w:hAnsi="Euclid Flex Bold"/>
          <w:b/>
          <w:sz w:val="72"/>
          <w:szCs w:val="72"/>
        </w:rPr>
      </w:pPr>
      <w:r w:rsidRPr="007C249C">
        <w:rPr>
          <w:rFonts w:ascii="Euclid Flex Bold" w:hAnsi="Euclid Flex Bold"/>
          <w:b/>
          <w:sz w:val="72"/>
          <w:szCs w:val="72"/>
        </w:rPr>
        <w:t xml:space="preserve">GROUPS’ </w:t>
      </w:r>
    </w:p>
    <w:p w14:paraId="629F3809" w14:textId="77777777" w:rsidR="00CF13A3" w:rsidRPr="007C249C" w:rsidRDefault="00FB5C30" w:rsidP="007947AA">
      <w:pPr>
        <w:spacing w:line="240" w:lineRule="auto"/>
        <w:contextualSpacing/>
        <w:jc w:val="center"/>
        <w:rPr>
          <w:rFonts w:ascii="Euclid Flex Bold" w:hAnsi="Euclid Flex Bold"/>
          <w:b/>
          <w:sz w:val="72"/>
          <w:szCs w:val="72"/>
        </w:rPr>
      </w:pPr>
      <w:r w:rsidRPr="007C249C">
        <w:rPr>
          <w:rFonts w:ascii="Euclid Flex Bold" w:hAnsi="Euclid Flex Bold"/>
          <w:b/>
          <w:sz w:val="72"/>
          <w:szCs w:val="72"/>
        </w:rPr>
        <w:t>INFORMATION PACK</w:t>
      </w:r>
    </w:p>
    <w:p w14:paraId="11358F3C" w14:textId="77777777" w:rsidR="00A4036D" w:rsidRPr="00A210EC" w:rsidRDefault="00A4036D" w:rsidP="00CF13A3">
      <w:pPr>
        <w:spacing w:line="240" w:lineRule="auto"/>
        <w:contextualSpacing/>
        <w:rPr>
          <w:rFonts w:ascii="Myriad Pro" w:hAnsi="Myriad Pro"/>
          <w:sz w:val="30"/>
          <w:szCs w:val="30"/>
        </w:rPr>
      </w:pPr>
    </w:p>
    <w:p w14:paraId="4EC49BBB" w14:textId="77777777" w:rsidR="00141A5B" w:rsidRPr="00A210EC" w:rsidRDefault="00141A5B" w:rsidP="00CF13A3">
      <w:pPr>
        <w:spacing w:line="240" w:lineRule="auto"/>
        <w:contextualSpacing/>
        <w:rPr>
          <w:rFonts w:ascii="Myriad Pro" w:hAnsi="Myriad Pro"/>
          <w:sz w:val="30"/>
          <w:szCs w:val="30"/>
        </w:rPr>
      </w:pPr>
    </w:p>
    <w:p w14:paraId="679731D8" w14:textId="77777777" w:rsidR="00141A5B" w:rsidRPr="00A210EC" w:rsidRDefault="00141A5B" w:rsidP="00CF13A3">
      <w:pPr>
        <w:spacing w:line="240" w:lineRule="auto"/>
        <w:contextualSpacing/>
        <w:rPr>
          <w:rFonts w:ascii="Myriad Pro" w:hAnsi="Myriad Pro"/>
          <w:sz w:val="30"/>
          <w:szCs w:val="30"/>
        </w:rPr>
      </w:pPr>
    </w:p>
    <w:p w14:paraId="2E600E4D" w14:textId="77777777" w:rsidR="00A4036D" w:rsidRPr="00A210EC" w:rsidRDefault="00A4036D" w:rsidP="00CF13A3">
      <w:pPr>
        <w:spacing w:line="240" w:lineRule="auto"/>
        <w:contextualSpacing/>
        <w:jc w:val="center"/>
        <w:rPr>
          <w:rFonts w:ascii="Myriad Pro" w:hAnsi="Myriad Pro"/>
        </w:rPr>
      </w:pPr>
    </w:p>
    <w:p w14:paraId="361169DA" w14:textId="77777777" w:rsidR="00CF13A3" w:rsidRPr="00A210EC" w:rsidRDefault="00CF13A3" w:rsidP="00CF13A3">
      <w:pPr>
        <w:spacing w:line="240" w:lineRule="auto"/>
        <w:contextualSpacing/>
        <w:jc w:val="center"/>
        <w:rPr>
          <w:rFonts w:ascii="Myriad Pro" w:hAnsi="Myriad Pro"/>
        </w:rPr>
      </w:pPr>
    </w:p>
    <w:p w14:paraId="5516ADC8" w14:textId="77777777" w:rsidR="00CF13A3" w:rsidRPr="00A210EC" w:rsidRDefault="00CF13A3" w:rsidP="00CF13A3">
      <w:pPr>
        <w:spacing w:line="240" w:lineRule="auto"/>
        <w:contextualSpacing/>
        <w:jc w:val="center"/>
        <w:rPr>
          <w:rFonts w:ascii="Myriad Pro" w:hAnsi="Myriad Pro"/>
        </w:rPr>
      </w:pPr>
    </w:p>
    <w:p w14:paraId="6215A679" w14:textId="77777777" w:rsidR="00CF13A3" w:rsidRDefault="00CF13A3" w:rsidP="00CF13A3">
      <w:pPr>
        <w:spacing w:line="240" w:lineRule="auto"/>
        <w:contextualSpacing/>
        <w:jc w:val="center"/>
        <w:rPr>
          <w:rFonts w:ascii="Myriad Pro" w:hAnsi="Myriad Pro"/>
        </w:rPr>
      </w:pPr>
    </w:p>
    <w:p w14:paraId="73A06178" w14:textId="77777777" w:rsidR="007947AA" w:rsidRDefault="007947AA" w:rsidP="00CF13A3">
      <w:pPr>
        <w:spacing w:line="240" w:lineRule="auto"/>
        <w:contextualSpacing/>
        <w:jc w:val="center"/>
        <w:rPr>
          <w:rFonts w:ascii="Myriad Pro" w:hAnsi="Myriad Pro"/>
        </w:rPr>
      </w:pPr>
    </w:p>
    <w:p w14:paraId="6AC83FE9" w14:textId="77777777" w:rsidR="00CF13A3" w:rsidRDefault="00CF13A3" w:rsidP="00CF13A3">
      <w:pPr>
        <w:spacing w:line="240" w:lineRule="auto"/>
        <w:contextualSpacing/>
        <w:jc w:val="center"/>
        <w:rPr>
          <w:rFonts w:ascii="Myriad Pro" w:hAnsi="Myriad Pro"/>
        </w:rPr>
      </w:pPr>
    </w:p>
    <w:p w14:paraId="1F48CFA6" w14:textId="77777777" w:rsidR="00254E8F" w:rsidRPr="00A210EC" w:rsidRDefault="00254E8F" w:rsidP="00CF13A3">
      <w:pPr>
        <w:spacing w:line="240" w:lineRule="auto"/>
        <w:contextualSpacing/>
        <w:jc w:val="center"/>
        <w:rPr>
          <w:rFonts w:ascii="Myriad Pro" w:hAnsi="Myriad Pro"/>
        </w:rPr>
      </w:pPr>
    </w:p>
    <w:p w14:paraId="4752CC7A" w14:textId="77777777" w:rsidR="00A4036D" w:rsidRPr="00A210EC" w:rsidRDefault="00A4036D" w:rsidP="00CF13A3">
      <w:pPr>
        <w:spacing w:line="240" w:lineRule="auto"/>
        <w:contextualSpacing/>
        <w:rPr>
          <w:rFonts w:ascii="Myriad Pro" w:hAnsi="Myriad Pro"/>
        </w:rPr>
        <w:sectPr w:rsidR="00A4036D" w:rsidRPr="00A210EC" w:rsidSect="00A15476">
          <w:headerReference w:type="default" r:id="rId9"/>
          <w:footerReference w:type="default" r:id="rId10"/>
          <w:footerReference w:type="first" r:id="rId11"/>
          <w:pgSz w:w="11906" w:h="16838"/>
          <w:pgMar w:top="1440" w:right="1440" w:bottom="1440" w:left="1440" w:header="708" w:footer="708" w:gutter="0"/>
          <w:pgNumType w:start="1"/>
          <w:cols w:space="708"/>
          <w:titlePg/>
          <w:docGrid w:linePitch="360"/>
        </w:sectPr>
      </w:pPr>
    </w:p>
    <w:p w14:paraId="4E7B2E80" w14:textId="77777777" w:rsidR="00254E8F" w:rsidRDefault="00BB4D8D" w:rsidP="00CA47E0">
      <w:pPr>
        <w:pStyle w:val="Heading1"/>
      </w:pPr>
      <w:bookmarkStart w:id="0" w:name="_Toc16590935"/>
      <w:bookmarkStart w:id="1" w:name="_Toc16590969"/>
      <w:bookmarkStart w:id="2" w:name="_Toc16589788"/>
      <w:r>
        <w:lastRenderedPageBreak/>
        <w:t>CONTENTS</w:t>
      </w:r>
      <w:bookmarkEnd w:id="0"/>
      <w:bookmarkEnd w:id="1"/>
    </w:p>
    <w:p w14:paraId="66B3B798" w14:textId="77777777" w:rsidR="00BB4D8D" w:rsidRPr="00EB154E" w:rsidRDefault="00BB4D8D">
      <w:pPr>
        <w:pStyle w:val="TOC1"/>
        <w:tabs>
          <w:tab w:val="right" w:leader="dot" w:pos="9628"/>
        </w:tabs>
        <w:rPr>
          <w:rFonts w:ascii="IBM Plex Sans" w:hAnsi="IBM Plex Sans"/>
          <w:noProof/>
        </w:rPr>
      </w:pPr>
      <w:r w:rsidRPr="00EB154E">
        <w:rPr>
          <w:rFonts w:ascii="IBM Plex Sans" w:hAnsi="IBM Plex Sans"/>
        </w:rPr>
        <w:fldChar w:fldCharType="begin"/>
      </w:r>
      <w:r w:rsidRPr="00EB154E">
        <w:rPr>
          <w:rFonts w:ascii="IBM Plex Sans" w:hAnsi="IBM Plex Sans"/>
        </w:rPr>
        <w:instrText xml:space="preserve"> TOC \o "1-1" \h \z \u </w:instrText>
      </w:r>
      <w:r w:rsidRPr="00EB154E">
        <w:rPr>
          <w:rFonts w:ascii="IBM Plex Sans" w:hAnsi="IBM Plex Sans"/>
        </w:rPr>
        <w:fldChar w:fldCharType="separate"/>
      </w:r>
    </w:p>
    <w:p w14:paraId="17972CEB" w14:textId="51D99977" w:rsidR="00BB4D8D" w:rsidRPr="00EB154E" w:rsidRDefault="005D3953">
      <w:pPr>
        <w:pStyle w:val="TOC1"/>
        <w:tabs>
          <w:tab w:val="right" w:leader="dot" w:pos="9628"/>
        </w:tabs>
        <w:rPr>
          <w:rFonts w:ascii="IBM Plex Sans" w:hAnsi="IBM Plex Sans"/>
          <w:noProof/>
        </w:rPr>
      </w:pPr>
      <w:hyperlink w:anchor="_Toc16590970" w:history="1">
        <w:r w:rsidR="00BB4D8D" w:rsidRPr="00EB154E">
          <w:rPr>
            <w:rStyle w:val="Hyperlink"/>
            <w:rFonts w:ascii="IBM Plex Sans" w:hAnsi="IBM Plex Sans"/>
            <w:noProof/>
          </w:rPr>
          <w:t>WELCOME</w:t>
        </w:r>
        <w:r w:rsidR="00BB4D8D" w:rsidRPr="00EB154E">
          <w:rPr>
            <w:rFonts w:ascii="IBM Plex Sans" w:hAnsi="IBM Plex Sans"/>
            <w:noProof/>
            <w:webHidden/>
          </w:rPr>
          <w:tab/>
        </w:r>
        <w:r w:rsidR="00BB4D8D" w:rsidRPr="00EB154E">
          <w:rPr>
            <w:rFonts w:ascii="IBM Plex Sans" w:hAnsi="IBM Plex Sans"/>
            <w:noProof/>
            <w:webHidden/>
          </w:rPr>
          <w:fldChar w:fldCharType="begin"/>
        </w:r>
        <w:r w:rsidR="00BB4D8D" w:rsidRPr="00EB154E">
          <w:rPr>
            <w:rFonts w:ascii="IBM Plex Sans" w:hAnsi="IBM Plex Sans"/>
            <w:noProof/>
            <w:webHidden/>
          </w:rPr>
          <w:instrText xml:space="preserve"> PAGEREF _Toc16590970 \h </w:instrText>
        </w:r>
        <w:r w:rsidR="00BB4D8D" w:rsidRPr="00EB154E">
          <w:rPr>
            <w:rFonts w:ascii="IBM Plex Sans" w:hAnsi="IBM Plex Sans"/>
            <w:noProof/>
            <w:webHidden/>
          </w:rPr>
        </w:r>
        <w:r w:rsidR="00BB4D8D" w:rsidRPr="00EB154E">
          <w:rPr>
            <w:rFonts w:ascii="IBM Plex Sans" w:hAnsi="IBM Plex Sans"/>
            <w:noProof/>
            <w:webHidden/>
          </w:rPr>
          <w:fldChar w:fldCharType="separate"/>
        </w:r>
        <w:r>
          <w:rPr>
            <w:rFonts w:ascii="IBM Plex Sans" w:hAnsi="IBM Plex Sans"/>
            <w:noProof/>
            <w:webHidden/>
          </w:rPr>
          <w:t>3</w:t>
        </w:r>
        <w:r w:rsidR="00BB4D8D" w:rsidRPr="00EB154E">
          <w:rPr>
            <w:rFonts w:ascii="IBM Plex Sans" w:hAnsi="IBM Plex Sans"/>
            <w:noProof/>
            <w:webHidden/>
          </w:rPr>
          <w:fldChar w:fldCharType="end"/>
        </w:r>
      </w:hyperlink>
    </w:p>
    <w:p w14:paraId="1DA30006" w14:textId="7E245FF7" w:rsidR="00BB4D8D" w:rsidRPr="00EB154E" w:rsidRDefault="005D3953">
      <w:pPr>
        <w:pStyle w:val="TOC1"/>
        <w:tabs>
          <w:tab w:val="right" w:leader="dot" w:pos="9628"/>
        </w:tabs>
        <w:rPr>
          <w:rFonts w:ascii="IBM Plex Sans" w:hAnsi="IBM Plex Sans"/>
          <w:noProof/>
        </w:rPr>
      </w:pPr>
      <w:hyperlink w:anchor="_Toc16590971" w:history="1">
        <w:r w:rsidR="00BB4D8D" w:rsidRPr="00EB154E">
          <w:rPr>
            <w:rStyle w:val="Hyperlink"/>
            <w:rFonts w:ascii="IBM Plex Sans" w:hAnsi="IBM Plex Sans"/>
            <w:noProof/>
          </w:rPr>
          <w:t>CONTACTING US</w:t>
        </w:r>
        <w:r w:rsidR="00BB4D8D" w:rsidRPr="00EB154E">
          <w:rPr>
            <w:rFonts w:ascii="IBM Plex Sans" w:hAnsi="IBM Plex Sans"/>
            <w:noProof/>
            <w:webHidden/>
          </w:rPr>
          <w:tab/>
        </w:r>
        <w:r w:rsidR="00BB4D8D" w:rsidRPr="00EB154E">
          <w:rPr>
            <w:rFonts w:ascii="IBM Plex Sans" w:hAnsi="IBM Plex Sans"/>
            <w:noProof/>
            <w:webHidden/>
          </w:rPr>
          <w:fldChar w:fldCharType="begin"/>
        </w:r>
        <w:r w:rsidR="00BB4D8D" w:rsidRPr="00EB154E">
          <w:rPr>
            <w:rFonts w:ascii="IBM Plex Sans" w:hAnsi="IBM Plex Sans"/>
            <w:noProof/>
            <w:webHidden/>
          </w:rPr>
          <w:instrText xml:space="preserve"> PAGEREF _Toc16590971 \h </w:instrText>
        </w:r>
        <w:r w:rsidR="00BB4D8D" w:rsidRPr="00EB154E">
          <w:rPr>
            <w:rFonts w:ascii="IBM Plex Sans" w:hAnsi="IBM Plex Sans"/>
            <w:noProof/>
            <w:webHidden/>
          </w:rPr>
        </w:r>
        <w:r w:rsidR="00BB4D8D" w:rsidRPr="00EB154E">
          <w:rPr>
            <w:rFonts w:ascii="IBM Plex Sans" w:hAnsi="IBM Plex Sans"/>
            <w:noProof/>
            <w:webHidden/>
          </w:rPr>
          <w:fldChar w:fldCharType="separate"/>
        </w:r>
        <w:r>
          <w:rPr>
            <w:rFonts w:ascii="IBM Plex Sans" w:hAnsi="IBM Plex Sans"/>
            <w:noProof/>
            <w:webHidden/>
          </w:rPr>
          <w:t>3</w:t>
        </w:r>
        <w:r w:rsidR="00BB4D8D" w:rsidRPr="00EB154E">
          <w:rPr>
            <w:rFonts w:ascii="IBM Plex Sans" w:hAnsi="IBM Plex Sans"/>
            <w:noProof/>
            <w:webHidden/>
          </w:rPr>
          <w:fldChar w:fldCharType="end"/>
        </w:r>
      </w:hyperlink>
    </w:p>
    <w:p w14:paraId="1144B90E" w14:textId="30B2B739" w:rsidR="00BB4D8D" w:rsidRPr="00EB154E" w:rsidRDefault="005D3953">
      <w:pPr>
        <w:pStyle w:val="TOC1"/>
        <w:tabs>
          <w:tab w:val="right" w:leader="dot" w:pos="9628"/>
        </w:tabs>
        <w:rPr>
          <w:rFonts w:ascii="IBM Plex Sans" w:hAnsi="IBM Plex Sans"/>
          <w:noProof/>
        </w:rPr>
      </w:pPr>
      <w:hyperlink w:anchor="_Toc16590972" w:history="1">
        <w:r w:rsidR="00BB4D8D" w:rsidRPr="00EB154E">
          <w:rPr>
            <w:rStyle w:val="Hyperlink"/>
            <w:rFonts w:ascii="IBM Plex Sans" w:hAnsi="IBM Plex Sans"/>
            <w:noProof/>
          </w:rPr>
          <w:t>HOW TO FIND US</w:t>
        </w:r>
        <w:r w:rsidR="00BB4D8D" w:rsidRPr="00EB154E">
          <w:rPr>
            <w:rFonts w:ascii="IBM Plex Sans" w:hAnsi="IBM Plex Sans"/>
            <w:noProof/>
            <w:webHidden/>
          </w:rPr>
          <w:tab/>
        </w:r>
        <w:r w:rsidR="00BB4D8D" w:rsidRPr="00EB154E">
          <w:rPr>
            <w:rFonts w:ascii="IBM Plex Sans" w:hAnsi="IBM Plex Sans"/>
            <w:noProof/>
            <w:webHidden/>
          </w:rPr>
          <w:fldChar w:fldCharType="begin"/>
        </w:r>
        <w:r w:rsidR="00BB4D8D" w:rsidRPr="00EB154E">
          <w:rPr>
            <w:rFonts w:ascii="IBM Plex Sans" w:hAnsi="IBM Plex Sans"/>
            <w:noProof/>
            <w:webHidden/>
          </w:rPr>
          <w:instrText xml:space="preserve"> PAGEREF _Toc16590972 \h </w:instrText>
        </w:r>
        <w:r w:rsidR="00BB4D8D" w:rsidRPr="00EB154E">
          <w:rPr>
            <w:rFonts w:ascii="IBM Plex Sans" w:hAnsi="IBM Plex Sans"/>
            <w:noProof/>
            <w:webHidden/>
          </w:rPr>
        </w:r>
        <w:r w:rsidR="00BB4D8D" w:rsidRPr="00EB154E">
          <w:rPr>
            <w:rFonts w:ascii="IBM Plex Sans" w:hAnsi="IBM Plex Sans"/>
            <w:noProof/>
            <w:webHidden/>
          </w:rPr>
          <w:fldChar w:fldCharType="separate"/>
        </w:r>
        <w:r>
          <w:rPr>
            <w:rFonts w:ascii="IBM Plex Sans" w:hAnsi="IBM Plex Sans"/>
            <w:noProof/>
            <w:webHidden/>
          </w:rPr>
          <w:t>4</w:t>
        </w:r>
        <w:r w:rsidR="00BB4D8D" w:rsidRPr="00EB154E">
          <w:rPr>
            <w:rFonts w:ascii="IBM Plex Sans" w:hAnsi="IBM Plex Sans"/>
            <w:noProof/>
            <w:webHidden/>
          </w:rPr>
          <w:fldChar w:fldCharType="end"/>
        </w:r>
      </w:hyperlink>
    </w:p>
    <w:p w14:paraId="147BFD85" w14:textId="55D567E6" w:rsidR="00BB4D8D" w:rsidRPr="00EB154E" w:rsidRDefault="005D3953">
      <w:pPr>
        <w:pStyle w:val="TOC1"/>
        <w:tabs>
          <w:tab w:val="right" w:leader="dot" w:pos="9628"/>
        </w:tabs>
        <w:rPr>
          <w:rFonts w:ascii="IBM Plex Sans" w:hAnsi="IBM Plex Sans"/>
          <w:noProof/>
        </w:rPr>
      </w:pPr>
      <w:hyperlink w:anchor="_Toc16590973" w:history="1">
        <w:r w:rsidR="00BB4D8D" w:rsidRPr="00EB154E">
          <w:rPr>
            <w:rStyle w:val="Hyperlink"/>
            <w:rFonts w:ascii="IBM Plex Sans" w:hAnsi="IBM Plex Sans"/>
            <w:noProof/>
          </w:rPr>
          <w:t>BOOKING YOUR GROUP TICKETS</w:t>
        </w:r>
        <w:r w:rsidR="00BB4D8D" w:rsidRPr="00EB154E">
          <w:rPr>
            <w:rFonts w:ascii="IBM Plex Sans" w:hAnsi="IBM Plex Sans"/>
            <w:noProof/>
            <w:webHidden/>
          </w:rPr>
          <w:tab/>
        </w:r>
        <w:r w:rsidR="00BB4D8D" w:rsidRPr="00EB154E">
          <w:rPr>
            <w:rFonts w:ascii="IBM Plex Sans" w:hAnsi="IBM Plex Sans"/>
            <w:noProof/>
            <w:webHidden/>
          </w:rPr>
          <w:fldChar w:fldCharType="begin"/>
        </w:r>
        <w:r w:rsidR="00BB4D8D" w:rsidRPr="00EB154E">
          <w:rPr>
            <w:rFonts w:ascii="IBM Plex Sans" w:hAnsi="IBM Plex Sans"/>
            <w:noProof/>
            <w:webHidden/>
          </w:rPr>
          <w:instrText xml:space="preserve"> PAGEREF _Toc16590973 \h </w:instrText>
        </w:r>
        <w:r w:rsidR="00BB4D8D" w:rsidRPr="00EB154E">
          <w:rPr>
            <w:rFonts w:ascii="IBM Plex Sans" w:hAnsi="IBM Plex Sans"/>
            <w:noProof/>
            <w:webHidden/>
          </w:rPr>
        </w:r>
        <w:r w:rsidR="00BB4D8D" w:rsidRPr="00EB154E">
          <w:rPr>
            <w:rFonts w:ascii="IBM Plex Sans" w:hAnsi="IBM Plex Sans"/>
            <w:noProof/>
            <w:webHidden/>
          </w:rPr>
          <w:fldChar w:fldCharType="separate"/>
        </w:r>
        <w:r>
          <w:rPr>
            <w:rFonts w:ascii="IBM Plex Sans" w:hAnsi="IBM Plex Sans"/>
            <w:noProof/>
            <w:webHidden/>
          </w:rPr>
          <w:t>6</w:t>
        </w:r>
        <w:r w:rsidR="00BB4D8D" w:rsidRPr="00EB154E">
          <w:rPr>
            <w:rFonts w:ascii="IBM Plex Sans" w:hAnsi="IBM Plex Sans"/>
            <w:noProof/>
            <w:webHidden/>
          </w:rPr>
          <w:fldChar w:fldCharType="end"/>
        </w:r>
      </w:hyperlink>
    </w:p>
    <w:p w14:paraId="73B989F7" w14:textId="4FA8754C" w:rsidR="00BB4D8D" w:rsidRPr="00EB154E" w:rsidRDefault="005D3953">
      <w:pPr>
        <w:pStyle w:val="TOC1"/>
        <w:tabs>
          <w:tab w:val="right" w:leader="dot" w:pos="9628"/>
        </w:tabs>
        <w:rPr>
          <w:rFonts w:ascii="IBM Plex Sans" w:hAnsi="IBM Plex Sans"/>
          <w:noProof/>
        </w:rPr>
      </w:pPr>
      <w:hyperlink w:anchor="_Toc16590974" w:history="1">
        <w:r w:rsidR="00BB4D8D" w:rsidRPr="00EB154E">
          <w:rPr>
            <w:rStyle w:val="Hyperlink"/>
            <w:rFonts w:ascii="IBM Plex Sans" w:hAnsi="IBM Plex Sans"/>
            <w:noProof/>
          </w:rPr>
          <w:t>INFORMATION FOR YOUR VISIT</w:t>
        </w:r>
        <w:r w:rsidR="00BB4D8D" w:rsidRPr="00EB154E">
          <w:rPr>
            <w:rFonts w:ascii="IBM Plex Sans" w:hAnsi="IBM Plex Sans"/>
            <w:noProof/>
            <w:webHidden/>
          </w:rPr>
          <w:tab/>
        </w:r>
        <w:r w:rsidR="00BB4D8D" w:rsidRPr="00EB154E">
          <w:rPr>
            <w:rFonts w:ascii="IBM Plex Sans" w:hAnsi="IBM Plex Sans"/>
            <w:noProof/>
            <w:webHidden/>
          </w:rPr>
          <w:fldChar w:fldCharType="begin"/>
        </w:r>
        <w:r w:rsidR="00BB4D8D" w:rsidRPr="00EB154E">
          <w:rPr>
            <w:rFonts w:ascii="IBM Plex Sans" w:hAnsi="IBM Plex Sans"/>
            <w:noProof/>
            <w:webHidden/>
          </w:rPr>
          <w:instrText xml:space="preserve"> PAGEREF _Toc16590974 \h </w:instrText>
        </w:r>
        <w:r w:rsidR="00BB4D8D" w:rsidRPr="00EB154E">
          <w:rPr>
            <w:rFonts w:ascii="IBM Plex Sans" w:hAnsi="IBM Plex Sans"/>
            <w:noProof/>
            <w:webHidden/>
          </w:rPr>
        </w:r>
        <w:r w:rsidR="00BB4D8D" w:rsidRPr="00EB154E">
          <w:rPr>
            <w:rFonts w:ascii="IBM Plex Sans" w:hAnsi="IBM Plex Sans"/>
            <w:noProof/>
            <w:webHidden/>
          </w:rPr>
          <w:fldChar w:fldCharType="separate"/>
        </w:r>
        <w:r>
          <w:rPr>
            <w:rFonts w:ascii="IBM Plex Sans" w:hAnsi="IBM Plex Sans"/>
            <w:noProof/>
            <w:webHidden/>
          </w:rPr>
          <w:t>7</w:t>
        </w:r>
        <w:r w:rsidR="00BB4D8D" w:rsidRPr="00EB154E">
          <w:rPr>
            <w:rFonts w:ascii="IBM Plex Sans" w:hAnsi="IBM Plex Sans"/>
            <w:noProof/>
            <w:webHidden/>
          </w:rPr>
          <w:fldChar w:fldCharType="end"/>
        </w:r>
      </w:hyperlink>
    </w:p>
    <w:p w14:paraId="2FEEC0D8" w14:textId="77777777" w:rsidR="00254E8F" w:rsidRPr="00EB154E" w:rsidRDefault="00BB4D8D" w:rsidP="00254E8F">
      <w:pPr>
        <w:rPr>
          <w:rFonts w:ascii="IBM Plex Sans" w:hAnsi="IBM Plex Sans"/>
        </w:rPr>
      </w:pPr>
      <w:r w:rsidRPr="00EB154E">
        <w:rPr>
          <w:rFonts w:ascii="IBM Plex Sans" w:hAnsi="IBM Plex Sans"/>
        </w:rPr>
        <w:fldChar w:fldCharType="end"/>
      </w:r>
    </w:p>
    <w:p w14:paraId="7568D889" w14:textId="77777777" w:rsidR="00BB4D8D" w:rsidRPr="00EB154E" w:rsidRDefault="00BB4D8D" w:rsidP="00254E8F">
      <w:pPr>
        <w:rPr>
          <w:rFonts w:ascii="IBM Plex Sans" w:hAnsi="IBM Plex Sans"/>
        </w:rPr>
      </w:pPr>
    </w:p>
    <w:p w14:paraId="5247F734" w14:textId="77777777" w:rsidR="00BB4D8D" w:rsidRPr="00EB154E" w:rsidRDefault="00BB4D8D" w:rsidP="00254E8F">
      <w:pPr>
        <w:rPr>
          <w:rFonts w:ascii="IBM Plex Sans" w:hAnsi="IBM Plex Sans"/>
        </w:rPr>
      </w:pPr>
    </w:p>
    <w:p w14:paraId="2DE37469" w14:textId="77777777" w:rsidR="00BB4D8D" w:rsidRDefault="00BB4D8D" w:rsidP="00254E8F"/>
    <w:p w14:paraId="09F5B6EA" w14:textId="77777777" w:rsidR="00BB4D8D" w:rsidRDefault="00BB4D8D" w:rsidP="00254E8F"/>
    <w:p w14:paraId="3276EF86" w14:textId="77777777" w:rsidR="00BB4D8D" w:rsidRDefault="00BB4D8D" w:rsidP="00254E8F"/>
    <w:p w14:paraId="17CFAA38" w14:textId="77777777" w:rsidR="00BB4D8D" w:rsidRDefault="00BB4D8D" w:rsidP="00254E8F"/>
    <w:p w14:paraId="14C1E536" w14:textId="77777777" w:rsidR="00BB4D8D" w:rsidRDefault="00BB4D8D" w:rsidP="00254E8F"/>
    <w:p w14:paraId="6D830B4D" w14:textId="77777777" w:rsidR="00BB4D8D" w:rsidRDefault="00BB4D8D" w:rsidP="00254E8F"/>
    <w:p w14:paraId="57557C23" w14:textId="77777777" w:rsidR="00BB4D8D" w:rsidRDefault="00BB4D8D" w:rsidP="00254E8F"/>
    <w:p w14:paraId="05882B9A" w14:textId="77777777" w:rsidR="00BB4D8D" w:rsidRDefault="00BB4D8D" w:rsidP="00254E8F"/>
    <w:p w14:paraId="53FD611A" w14:textId="77777777" w:rsidR="00BB4D8D" w:rsidRDefault="00BB4D8D" w:rsidP="00254E8F"/>
    <w:p w14:paraId="3A82F817" w14:textId="77777777" w:rsidR="00BB4D8D" w:rsidRDefault="00BB4D8D" w:rsidP="00254E8F"/>
    <w:p w14:paraId="4D74556F" w14:textId="77777777" w:rsidR="00BB4D8D" w:rsidRDefault="00BB4D8D" w:rsidP="00254E8F"/>
    <w:p w14:paraId="02FE5D51" w14:textId="77777777" w:rsidR="00BB4D8D" w:rsidRDefault="00BB4D8D" w:rsidP="00254E8F"/>
    <w:p w14:paraId="734EA5AB" w14:textId="77777777" w:rsidR="00BB4D8D" w:rsidRDefault="00BB4D8D" w:rsidP="00254E8F"/>
    <w:p w14:paraId="2B3688A3" w14:textId="77777777" w:rsidR="00BB4D8D" w:rsidRDefault="00BB4D8D" w:rsidP="00254E8F"/>
    <w:p w14:paraId="662494D4" w14:textId="77777777" w:rsidR="00BB4D8D" w:rsidRDefault="00BB4D8D" w:rsidP="00254E8F"/>
    <w:p w14:paraId="246E6B06" w14:textId="77777777" w:rsidR="00BB4D8D" w:rsidRDefault="00BB4D8D" w:rsidP="00254E8F"/>
    <w:p w14:paraId="3B0C8F22" w14:textId="77777777" w:rsidR="00BB4D8D" w:rsidRPr="00254E8F" w:rsidRDefault="00BB4D8D" w:rsidP="00254E8F"/>
    <w:p w14:paraId="6BDBEFE7" w14:textId="77777777" w:rsidR="00CF13A3" w:rsidRPr="00CA47E0" w:rsidRDefault="00506499" w:rsidP="00CA47E0">
      <w:pPr>
        <w:pStyle w:val="Heading1"/>
      </w:pPr>
      <w:bookmarkStart w:id="3" w:name="_Toc16590970"/>
      <w:r w:rsidRPr="00CA47E0">
        <w:lastRenderedPageBreak/>
        <w:t>WELCOME</w:t>
      </w:r>
      <w:bookmarkEnd w:id="2"/>
      <w:bookmarkEnd w:id="3"/>
      <w:r w:rsidRPr="00CA47E0">
        <w:t xml:space="preserve"> </w:t>
      </w:r>
    </w:p>
    <w:p w14:paraId="6F8F67FA" w14:textId="1D224EFD" w:rsidR="000C0388" w:rsidRPr="00BB4D8D" w:rsidRDefault="00981FCF" w:rsidP="00CA47E0">
      <w:pPr>
        <w:spacing w:line="312" w:lineRule="auto"/>
        <w:contextualSpacing/>
        <w:rPr>
          <w:rFonts w:ascii="IBM Plex Sans" w:hAnsi="IBM Plex Sans"/>
        </w:rPr>
      </w:pPr>
      <w:r w:rsidRPr="00BB4D8D">
        <w:rPr>
          <w:rFonts w:ascii="IBM Plex Sans" w:hAnsi="IBM Plex Sans"/>
        </w:rPr>
        <w:t xml:space="preserve">This information pack </w:t>
      </w:r>
      <w:r w:rsidR="008F6204" w:rsidRPr="00BB4D8D">
        <w:rPr>
          <w:rFonts w:ascii="IBM Plex Sans" w:hAnsi="IBM Plex Sans"/>
        </w:rPr>
        <w:t xml:space="preserve">has been prepared to </w:t>
      </w:r>
      <w:r w:rsidR="00C74510" w:rsidRPr="00BB4D8D">
        <w:rPr>
          <w:rFonts w:ascii="IBM Plex Sans" w:hAnsi="IBM Plex Sans"/>
        </w:rPr>
        <w:t>help</w:t>
      </w:r>
      <w:r w:rsidR="008F6204" w:rsidRPr="00BB4D8D">
        <w:rPr>
          <w:rFonts w:ascii="IBM Plex Sans" w:hAnsi="IBM Plex Sans"/>
        </w:rPr>
        <w:t xml:space="preserve"> you plan a group visit to </w:t>
      </w:r>
      <w:r w:rsidR="00C74510" w:rsidRPr="00BB4D8D">
        <w:rPr>
          <w:rFonts w:ascii="IBM Plex Sans" w:hAnsi="IBM Plex Sans"/>
        </w:rPr>
        <w:t>The Anvil or The Haymarket</w:t>
      </w:r>
      <w:r w:rsidR="008F6204" w:rsidRPr="00BB4D8D">
        <w:rPr>
          <w:rFonts w:ascii="IBM Plex Sans" w:hAnsi="IBM Plex Sans"/>
        </w:rPr>
        <w:t xml:space="preserve">. Should you have any questions which are not covered, please contact the Group Booking </w:t>
      </w:r>
      <w:r w:rsidR="00F50182" w:rsidRPr="00BB4D8D">
        <w:rPr>
          <w:rFonts w:ascii="IBM Plex Sans" w:hAnsi="IBM Plex Sans"/>
        </w:rPr>
        <w:t>line</w:t>
      </w:r>
      <w:r w:rsidR="00F27DE9" w:rsidRPr="00BB4D8D">
        <w:rPr>
          <w:rFonts w:ascii="IBM Plex Sans" w:hAnsi="IBM Plex Sans"/>
        </w:rPr>
        <w:t xml:space="preserve"> </w:t>
      </w:r>
      <w:r w:rsidR="00792B17" w:rsidRPr="00BB4D8D">
        <w:rPr>
          <w:rFonts w:ascii="IBM Plex Sans" w:hAnsi="IBM Plex Sans"/>
        </w:rPr>
        <w:t>using</w:t>
      </w:r>
      <w:r w:rsidR="00F27DE9" w:rsidRPr="00BB4D8D">
        <w:rPr>
          <w:rFonts w:ascii="IBM Plex Sans" w:hAnsi="IBM Plex Sans"/>
        </w:rPr>
        <w:t xml:space="preserve"> the details below.</w:t>
      </w:r>
    </w:p>
    <w:p w14:paraId="6B94D3C9" w14:textId="77777777" w:rsidR="00F91453" w:rsidRPr="00CA47E0" w:rsidRDefault="00506499" w:rsidP="00CA47E0">
      <w:pPr>
        <w:pStyle w:val="Heading1"/>
      </w:pPr>
      <w:bookmarkStart w:id="4" w:name="_Toc423684950"/>
      <w:bookmarkStart w:id="5" w:name="_Toc424732190"/>
      <w:bookmarkStart w:id="6" w:name="_Toc16589789"/>
      <w:bookmarkStart w:id="7" w:name="_Toc16590971"/>
      <w:r w:rsidRPr="00CA47E0">
        <w:t>CONTACTING US</w:t>
      </w:r>
      <w:bookmarkEnd w:id="4"/>
      <w:bookmarkEnd w:id="5"/>
      <w:bookmarkEnd w:id="6"/>
      <w:bookmarkEnd w:id="7"/>
    </w:p>
    <w:p w14:paraId="478DAA80" w14:textId="77777777" w:rsidR="008B0B94" w:rsidRPr="006A3A56" w:rsidRDefault="008B0B94" w:rsidP="00CA47E0">
      <w:pPr>
        <w:pStyle w:val="Heading2"/>
      </w:pPr>
      <w:bookmarkStart w:id="8" w:name="_Toc16589790"/>
      <w:r w:rsidRPr="006A3A56">
        <w:t>GROUP BOOKING</w:t>
      </w:r>
      <w:bookmarkEnd w:id="8"/>
    </w:p>
    <w:p w14:paraId="20D2BA4E" w14:textId="77777777" w:rsidR="004418C1" w:rsidRPr="00BB4D8D" w:rsidRDefault="004418C1" w:rsidP="0098407D">
      <w:pPr>
        <w:spacing w:line="240" w:lineRule="auto"/>
        <w:contextualSpacing/>
        <w:rPr>
          <w:rFonts w:ascii="IBM Plex Sans" w:hAnsi="IBM Plex Sans"/>
        </w:rPr>
      </w:pPr>
      <w:r w:rsidRPr="00BB4D8D">
        <w:rPr>
          <w:rFonts w:ascii="IBM Plex Sans" w:hAnsi="IBM Plex Sans"/>
          <w:b/>
        </w:rPr>
        <w:t>Group Booking Line:</w:t>
      </w:r>
      <w:r w:rsidR="00F27DE9" w:rsidRPr="00BB4D8D">
        <w:rPr>
          <w:rFonts w:ascii="IBM Plex Sans" w:hAnsi="IBM Plex Sans"/>
        </w:rPr>
        <w:t xml:space="preserve"> </w:t>
      </w:r>
      <w:r w:rsidR="006A3A56" w:rsidRPr="00BB4D8D">
        <w:rPr>
          <w:rFonts w:ascii="IBM Plex Sans" w:hAnsi="IBM Plex Sans"/>
        </w:rPr>
        <w:tab/>
      </w:r>
      <w:r w:rsidR="00F97E13">
        <w:rPr>
          <w:rFonts w:ascii="IBM Plex Sans" w:hAnsi="IBM Plex Sans"/>
        </w:rPr>
        <w:tab/>
      </w:r>
      <w:r w:rsidR="00F27DE9" w:rsidRPr="00BB4D8D">
        <w:rPr>
          <w:rFonts w:ascii="IBM Plex Sans" w:hAnsi="IBM Plex Sans"/>
        </w:rPr>
        <w:t>01256 366</w:t>
      </w:r>
      <w:r w:rsidRPr="00BB4D8D">
        <w:rPr>
          <w:rFonts w:ascii="IBM Plex Sans" w:hAnsi="IBM Plex Sans"/>
        </w:rPr>
        <w:t>935</w:t>
      </w:r>
      <w:r w:rsidR="00FA7AAF" w:rsidRPr="00BB4D8D">
        <w:rPr>
          <w:rFonts w:ascii="IBM Plex Sans" w:hAnsi="IBM Plex Sans"/>
        </w:rPr>
        <w:t xml:space="preserve"> </w:t>
      </w:r>
    </w:p>
    <w:p w14:paraId="4F4218F4" w14:textId="77777777" w:rsidR="006A3A56" w:rsidRPr="00BB4D8D" w:rsidRDefault="006A3A56" w:rsidP="007E30AD">
      <w:pPr>
        <w:spacing w:line="240" w:lineRule="auto"/>
        <w:contextualSpacing/>
        <w:rPr>
          <w:rFonts w:ascii="IBM Plex Sans" w:hAnsi="IBM Plex Sans"/>
          <w:b/>
        </w:rPr>
      </w:pPr>
    </w:p>
    <w:p w14:paraId="35C42195" w14:textId="77777777" w:rsidR="007E30AD" w:rsidRPr="00BB4D8D" w:rsidRDefault="004418C1" w:rsidP="007E30AD">
      <w:pPr>
        <w:spacing w:line="240" w:lineRule="auto"/>
        <w:contextualSpacing/>
        <w:rPr>
          <w:rFonts w:ascii="IBM Plex Sans" w:hAnsi="IBM Plex Sans"/>
        </w:rPr>
      </w:pPr>
      <w:r w:rsidRPr="00BB4D8D">
        <w:rPr>
          <w:rFonts w:ascii="IBM Plex Sans" w:hAnsi="IBM Plex Sans"/>
          <w:b/>
        </w:rPr>
        <w:t>Email:</w:t>
      </w:r>
      <w:r w:rsidRPr="00BB4D8D">
        <w:rPr>
          <w:rFonts w:ascii="IBM Plex Sans" w:hAnsi="IBM Plex Sans"/>
        </w:rPr>
        <w:t xml:space="preserve"> </w:t>
      </w:r>
      <w:r w:rsidR="006A3A56" w:rsidRPr="00BB4D8D">
        <w:rPr>
          <w:rFonts w:ascii="IBM Plex Sans" w:hAnsi="IBM Plex Sans"/>
        </w:rPr>
        <w:tab/>
      </w:r>
      <w:r w:rsidR="006A3A56" w:rsidRPr="00BB4D8D">
        <w:rPr>
          <w:rFonts w:ascii="IBM Plex Sans" w:hAnsi="IBM Plex Sans"/>
        </w:rPr>
        <w:tab/>
      </w:r>
      <w:r w:rsidR="006A3A56" w:rsidRPr="00BB4D8D">
        <w:rPr>
          <w:rFonts w:ascii="IBM Plex Sans" w:hAnsi="IBM Plex Sans"/>
        </w:rPr>
        <w:tab/>
      </w:r>
      <w:r w:rsidR="00F97E13">
        <w:rPr>
          <w:rFonts w:ascii="IBM Plex Sans" w:hAnsi="IBM Plex Sans"/>
        </w:rPr>
        <w:tab/>
      </w:r>
      <w:hyperlink r:id="rId12" w:history="1">
        <w:r w:rsidR="00F97E13" w:rsidRPr="00977F7D">
          <w:rPr>
            <w:rStyle w:val="Hyperlink"/>
            <w:rFonts w:ascii="IBM Plex Sans" w:hAnsi="IBM Plex Sans"/>
          </w:rPr>
          <w:t>group.booking@anvilarts.org.uk</w:t>
        </w:r>
      </w:hyperlink>
      <w:r w:rsidR="00F27DE9" w:rsidRPr="00BB4D8D">
        <w:rPr>
          <w:rFonts w:ascii="IBM Plex Sans" w:hAnsi="IBM Plex Sans"/>
        </w:rPr>
        <w:t xml:space="preserve"> </w:t>
      </w:r>
    </w:p>
    <w:p w14:paraId="40491BE8" w14:textId="77777777" w:rsidR="006A3A56" w:rsidRPr="00BB4D8D" w:rsidRDefault="006A3A56" w:rsidP="006A3A56">
      <w:pPr>
        <w:spacing w:line="240" w:lineRule="auto"/>
        <w:ind w:left="2880" w:hanging="2880"/>
        <w:contextualSpacing/>
        <w:rPr>
          <w:rStyle w:val="Strong"/>
          <w:rFonts w:ascii="IBM Plex Sans" w:hAnsi="IBM Plex Sans"/>
        </w:rPr>
      </w:pPr>
    </w:p>
    <w:p w14:paraId="4FC077C2" w14:textId="77777777" w:rsidR="006A3A56" w:rsidRPr="00BB4D8D" w:rsidRDefault="007E30AD" w:rsidP="006A3A56">
      <w:pPr>
        <w:spacing w:line="240" w:lineRule="auto"/>
        <w:ind w:left="2880" w:hanging="2880"/>
        <w:contextualSpacing/>
        <w:rPr>
          <w:rFonts w:ascii="IBM Plex Sans" w:hAnsi="IBM Plex Sans"/>
        </w:rPr>
      </w:pPr>
      <w:r w:rsidRPr="00BB4D8D">
        <w:rPr>
          <w:rStyle w:val="Strong"/>
          <w:rFonts w:ascii="IBM Plex Sans" w:hAnsi="IBM Plex Sans"/>
        </w:rPr>
        <w:t>Post</w:t>
      </w:r>
      <w:r w:rsidRPr="00BB4D8D">
        <w:rPr>
          <w:rFonts w:ascii="IBM Plex Sans" w:hAnsi="IBM Plex Sans"/>
        </w:rPr>
        <w:t xml:space="preserve">: </w:t>
      </w:r>
      <w:r w:rsidR="006A3A56" w:rsidRPr="00BB4D8D">
        <w:rPr>
          <w:rFonts w:ascii="IBM Plex Sans" w:hAnsi="IBM Plex Sans"/>
        </w:rPr>
        <w:tab/>
      </w:r>
      <w:r w:rsidRPr="00BB4D8D">
        <w:rPr>
          <w:rFonts w:ascii="IBM Plex Sans" w:hAnsi="IBM Plex Sans"/>
        </w:rPr>
        <w:t>Anvil Arts</w:t>
      </w:r>
      <w:r w:rsidR="006A3A56" w:rsidRPr="00BB4D8D">
        <w:rPr>
          <w:rFonts w:ascii="IBM Plex Sans" w:hAnsi="IBM Plex Sans"/>
        </w:rPr>
        <w:t xml:space="preserve"> Group Booking</w:t>
      </w:r>
    </w:p>
    <w:p w14:paraId="25BF3D92" w14:textId="77777777" w:rsidR="006A3A56" w:rsidRPr="00BB4D8D" w:rsidRDefault="007E30AD" w:rsidP="006A3A56">
      <w:pPr>
        <w:spacing w:line="240" w:lineRule="auto"/>
        <w:ind w:left="2880"/>
        <w:contextualSpacing/>
        <w:rPr>
          <w:rFonts w:ascii="IBM Plex Sans" w:hAnsi="IBM Plex Sans"/>
        </w:rPr>
      </w:pPr>
      <w:r w:rsidRPr="00BB4D8D">
        <w:rPr>
          <w:rFonts w:ascii="IBM Plex Sans" w:hAnsi="IBM Plex Sans"/>
        </w:rPr>
        <w:t>Churchill Way</w:t>
      </w:r>
    </w:p>
    <w:p w14:paraId="34A9D9B0" w14:textId="77777777" w:rsidR="006A3A56" w:rsidRPr="00BB4D8D" w:rsidRDefault="007E30AD" w:rsidP="006A3A56">
      <w:pPr>
        <w:spacing w:line="240" w:lineRule="auto"/>
        <w:ind w:left="2880"/>
        <w:contextualSpacing/>
        <w:rPr>
          <w:rFonts w:ascii="IBM Plex Sans" w:hAnsi="IBM Plex Sans"/>
        </w:rPr>
      </w:pPr>
      <w:r w:rsidRPr="00BB4D8D">
        <w:rPr>
          <w:rFonts w:ascii="IBM Plex Sans" w:hAnsi="IBM Plex Sans"/>
        </w:rPr>
        <w:t>Basingstoke</w:t>
      </w:r>
    </w:p>
    <w:p w14:paraId="731111FF" w14:textId="77777777" w:rsidR="006A3A56" w:rsidRPr="00BB4D8D" w:rsidRDefault="00F27DE9" w:rsidP="006A3A56">
      <w:pPr>
        <w:spacing w:line="240" w:lineRule="auto"/>
        <w:ind w:left="2880"/>
        <w:contextualSpacing/>
        <w:rPr>
          <w:rFonts w:ascii="IBM Plex Sans" w:hAnsi="IBM Plex Sans"/>
        </w:rPr>
      </w:pPr>
      <w:r w:rsidRPr="00BB4D8D">
        <w:rPr>
          <w:rFonts w:ascii="IBM Plex Sans" w:hAnsi="IBM Plex Sans"/>
        </w:rPr>
        <w:t>Hampshire</w:t>
      </w:r>
    </w:p>
    <w:p w14:paraId="70EC5467" w14:textId="77777777" w:rsidR="007E30AD" w:rsidRPr="00BB4D8D" w:rsidRDefault="007E30AD" w:rsidP="006A3A56">
      <w:pPr>
        <w:spacing w:line="240" w:lineRule="auto"/>
        <w:ind w:left="2880"/>
        <w:contextualSpacing/>
        <w:rPr>
          <w:rFonts w:ascii="IBM Plex Sans" w:hAnsi="IBM Plex Sans"/>
        </w:rPr>
      </w:pPr>
      <w:r w:rsidRPr="00BB4D8D">
        <w:rPr>
          <w:rFonts w:ascii="IBM Plex Sans" w:hAnsi="IBM Plex Sans"/>
        </w:rPr>
        <w:t>RG21 7QR</w:t>
      </w:r>
    </w:p>
    <w:p w14:paraId="356EDB7F" w14:textId="77777777" w:rsidR="004418C1" w:rsidRDefault="004418C1" w:rsidP="0098407D">
      <w:pPr>
        <w:spacing w:line="240" w:lineRule="auto"/>
        <w:contextualSpacing/>
        <w:rPr>
          <w:rFonts w:ascii="Myriad Pro" w:hAnsi="Myriad Pro"/>
          <w:b/>
          <w:sz w:val="24"/>
          <w:szCs w:val="24"/>
        </w:rPr>
      </w:pPr>
    </w:p>
    <w:p w14:paraId="78E75626" w14:textId="77777777" w:rsidR="004418C1" w:rsidRPr="006A3A56" w:rsidRDefault="008B0B94" w:rsidP="00CA47E0">
      <w:pPr>
        <w:pStyle w:val="Heading2"/>
      </w:pPr>
      <w:bookmarkStart w:id="9" w:name="_Toc16589791"/>
      <w:r w:rsidRPr="006A3A56">
        <w:t>OTHER CONTACTS</w:t>
      </w:r>
      <w:bookmarkEnd w:id="9"/>
    </w:p>
    <w:p w14:paraId="5DE0E6CA" w14:textId="77777777" w:rsidR="00F91453" w:rsidRPr="006A3A56" w:rsidRDefault="004418C1" w:rsidP="00CA47E0">
      <w:pPr>
        <w:pStyle w:val="Heading3"/>
      </w:pPr>
      <w:r w:rsidRPr="006A3A56">
        <w:t>Box Office</w:t>
      </w:r>
    </w:p>
    <w:p w14:paraId="1802BE4F" w14:textId="77777777" w:rsidR="00F91453" w:rsidRPr="00BB4D8D" w:rsidRDefault="001A4F6C" w:rsidP="0098407D">
      <w:pPr>
        <w:spacing w:line="240" w:lineRule="auto"/>
        <w:contextualSpacing/>
        <w:rPr>
          <w:rFonts w:ascii="IBM Plex Sans" w:hAnsi="IBM Plex Sans"/>
        </w:rPr>
      </w:pPr>
      <w:r w:rsidRPr="00BB4D8D">
        <w:rPr>
          <w:rFonts w:ascii="IBM Plex Sans" w:hAnsi="IBM Plex Sans"/>
        </w:rPr>
        <w:t>Phone:</w:t>
      </w:r>
      <w:r w:rsidR="006A3A56" w:rsidRPr="00BB4D8D">
        <w:rPr>
          <w:rFonts w:ascii="IBM Plex Sans" w:hAnsi="IBM Plex Sans"/>
        </w:rPr>
        <w:tab/>
      </w:r>
      <w:r w:rsidR="006A3A56" w:rsidRPr="00BB4D8D">
        <w:rPr>
          <w:rFonts w:ascii="IBM Plex Sans" w:hAnsi="IBM Plex Sans"/>
        </w:rPr>
        <w:tab/>
      </w:r>
      <w:r w:rsidR="006A3A56" w:rsidRPr="00BB4D8D">
        <w:rPr>
          <w:rFonts w:ascii="IBM Plex Sans" w:hAnsi="IBM Plex Sans"/>
        </w:rPr>
        <w:tab/>
      </w:r>
      <w:r w:rsidR="00F97E13">
        <w:rPr>
          <w:rFonts w:ascii="IBM Plex Sans" w:hAnsi="IBM Plex Sans"/>
        </w:rPr>
        <w:tab/>
      </w:r>
      <w:r w:rsidR="00F27DE9" w:rsidRPr="00BB4D8D">
        <w:rPr>
          <w:rFonts w:ascii="IBM Plex Sans" w:hAnsi="IBM Plex Sans"/>
        </w:rPr>
        <w:t>01256 844</w:t>
      </w:r>
      <w:r w:rsidR="00F91453" w:rsidRPr="00BB4D8D">
        <w:rPr>
          <w:rFonts w:ascii="IBM Plex Sans" w:hAnsi="IBM Plex Sans"/>
        </w:rPr>
        <w:t>244</w:t>
      </w:r>
    </w:p>
    <w:p w14:paraId="3C4B97E5" w14:textId="77777777" w:rsidR="006A3A56" w:rsidRPr="00BB4D8D" w:rsidRDefault="006A3A56" w:rsidP="0098407D">
      <w:pPr>
        <w:spacing w:line="240" w:lineRule="auto"/>
        <w:contextualSpacing/>
        <w:rPr>
          <w:rFonts w:ascii="IBM Plex Sans" w:hAnsi="IBM Plex Sans"/>
        </w:rPr>
      </w:pPr>
    </w:p>
    <w:p w14:paraId="3B0EF2B3" w14:textId="77777777" w:rsidR="001A4F6C" w:rsidRPr="00BB4D8D" w:rsidRDefault="001A4F6C" w:rsidP="0098407D">
      <w:pPr>
        <w:spacing w:line="240" w:lineRule="auto"/>
        <w:contextualSpacing/>
        <w:rPr>
          <w:rFonts w:ascii="IBM Plex Sans" w:hAnsi="IBM Plex Sans"/>
          <w:b/>
        </w:rPr>
      </w:pPr>
      <w:r w:rsidRPr="00BB4D8D">
        <w:rPr>
          <w:rFonts w:ascii="IBM Plex Sans" w:hAnsi="IBM Plex Sans"/>
        </w:rPr>
        <w:t xml:space="preserve">Email: </w:t>
      </w:r>
      <w:r w:rsidR="006A3A56" w:rsidRPr="00BB4D8D">
        <w:rPr>
          <w:rFonts w:ascii="IBM Plex Sans" w:hAnsi="IBM Plex Sans"/>
        </w:rPr>
        <w:tab/>
      </w:r>
      <w:r w:rsidR="006A3A56" w:rsidRPr="00BB4D8D">
        <w:rPr>
          <w:rFonts w:ascii="IBM Plex Sans" w:hAnsi="IBM Plex Sans"/>
        </w:rPr>
        <w:tab/>
      </w:r>
      <w:r w:rsidR="006A3A56" w:rsidRPr="00BB4D8D">
        <w:rPr>
          <w:rFonts w:ascii="IBM Plex Sans" w:hAnsi="IBM Plex Sans"/>
        </w:rPr>
        <w:tab/>
      </w:r>
      <w:r w:rsidR="00F97E13">
        <w:rPr>
          <w:rFonts w:ascii="IBM Plex Sans" w:hAnsi="IBM Plex Sans"/>
        </w:rPr>
        <w:tab/>
      </w:r>
      <w:hyperlink r:id="rId13" w:history="1">
        <w:r w:rsidR="00F97E13" w:rsidRPr="00977F7D">
          <w:rPr>
            <w:rStyle w:val="Hyperlink"/>
            <w:rFonts w:ascii="IBM Plex Sans" w:hAnsi="IBM Plex Sans"/>
          </w:rPr>
          <w:t>box.office@anvilarts.org.uk</w:t>
        </w:r>
      </w:hyperlink>
      <w:r w:rsidR="00F27DE9" w:rsidRPr="00BB4D8D">
        <w:rPr>
          <w:rFonts w:ascii="IBM Plex Sans" w:hAnsi="IBM Plex Sans"/>
        </w:rPr>
        <w:t xml:space="preserve"> </w:t>
      </w:r>
    </w:p>
    <w:p w14:paraId="478193F2" w14:textId="77777777" w:rsidR="006A3A56" w:rsidRPr="00BB4D8D" w:rsidRDefault="006A3A56" w:rsidP="0098407D">
      <w:pPr>
        <w:spacing w:line="240" w:lineRule="auto"/>
        <w:contextualSpacing/>
        <w:rPr>
          <w:rFonts w:ascii="IBM Plex Sans" w:hAnsi="IBM Plex Sans"/>
        </w:rPr>
      </w:pPr>
    </w:p>
    <w:p w14:paraId="5115795D" w14:textId="77777777" w:rsidR="001A4F6C" w:rsidRPr="00BB4D8D" w:rsidRDefault="001A4F6C" w:rsidP="0098407D">
      <w:pPr>
        <w:spacing w:line="240" w:lineRule="auto"/>
        <w:contextualSpacing/>
        <w:rPr>
          <w:rFonts w:ascii="IBM Plex Sans" w:hAnsi="IBM Plex Sans"/>
        </w:rPr>
      </w:pPr>
      <w:r w:rsidRPr="00BB4D8D">
        <w:rPr>
          <w:rFonts w:ascii="IBM Plex Sans" w:hAnsi="IBM Plex Sans"/>
        </w:rPr>
        <w:t xml:space="preserve">Fax: </w:t>
      </w:r>
      <w:r w:rsidR="006A3A56" w:rsidRPr="00BB4D8D">
        <w:rPr>
          <w:rFonts w:ascii="IBM Plex Sans" w:hAnsi="IBM Plex Sans"/>
        </w:rPr>
        <w:tab/>
      </w:r>
      <w:r w:rsidR="006A3A56" w:rsidRPr="00BB4D8D">
        <w:rPr>
          <w:rFonts w:ascii="IBM Plex Sans" w:hAnsi="IBM Plex Sans"/>
        </w:rPr>
        <w:tab/>
      </w:r>
      <w:r w:rsidR="006A3A56" w:rsidRPr="00BB4D8D">
        <w:rPr>
          <w:rFonts w:ascii="IBM Plex Sans" w:hAnsi="IBM Plex Sans"/>
        </w:rPr>
        <w:tab/>
      </w:r>
      <w:r w:rsidR="006A3A56" w:rsidRPr="00BB4D8D">
        <w:rPr>
          <w:rFonts w:ascii="IBM Plex Sans" w:hAnsi="IBM Plex Sans"/>
        </w:rPr>
        <w:tab/>
      </w:r>
      <w:r w:rsidRPr="00BB4D8D">
        <w:rPr>
          <w:rFonts w:ascii="IBM Plex Sans" w:hAnsi="IBM Plex Sans"/>
        </w:rPr>
        <w:t>01256 366900</w:t>
      </w:r>
    </w:p>
    <w:p w14:paraId="3FDDC571" w14:textId="77777777" w:rsidR="00EE4EF9" w:rsidRPr="006A3A56" w:rsidRDefault="00EE4EF9" w:rsidP="00CA47E0">
      <w:pPr>
        <w:pStyle w:val="Heading3"/>
      </w:pPr>
      <w:r w:rsidRPr="006A3A56">
        <w:t>Textphone</w:t>
      </w:r>
    </w:p>
    <w:p w14:paraId="39EC6607" w14:textId="77777777" w:rsidR="00EE4EF9" w:rsidRPr="00BB4D8D" w:rsidRDefault="00EE4EF9" w:rsidP="0098407D">
      <w:pPr>
        <w:spacing w:line="240" w:lineRule="auto"/>
        <w:contextualSpacing/>
        <w:rPr>
          <w:rFonts w:ascii="IBM Plex Sans" w:hAnsi="IBM Plex Sans"/>
        </w:rPr>
      </w:pPr>
      <w:r w:rsidRPr="00BB4D8D">
        <w:rPr>
          <w:rFonts w:ascii="IBM Plex Sans" w:hAnsi="IBM Plex Sans"/>
        </w:rPr>
        <w:t>Use a Typetalk operator by prefixing the call with 18001</w:t>
      </w:r>
    </w:p>
    <w:p w14:paraId="3D12FC8D" w14:textId="77777777" w:rsidR="00F91453" w:rsidRPr="006A3A56" w:rsidRDefault="00F91453" w:rsidP="00CA47E0">
      <w:pPr>
        <w:pStyle w:val="Heading3"/>
      </w:pPr>
      <w:r w:rsidRPr="006A3A56">
        <w:t>Online</w:t>
      </w:r>
    </w:p>
    <w:p w14:paraId="1C6F772E" w14:textId="5178D3D1" w:rsidR="00EE4EF9" w:rsidRPr="00BB4D8D" w:rsidRDefault="005D3953" w:rsidP="0098407D">
      <w:pPr>
        <w:spacing w:line="240" w:lineRule="auto"/>
        <w:contextualSpacing/>
        <w:rPr>
          <w:rFonts w:ascii="IBM Plex Sans" w:hAnsi="IBM Plex Sans"/>
        </w:rPr>
      </w:pPr>
      <w:hyperlink r:id="rId14" w:history="1">
        <w:r w:rsidR="00324221" w:rsidRPr="00BB4D8D">
          <w:rPr>
            <w:rStyle w:val="Hyperlink"/>
            <w:rFonts w:ascii="IBM Plex Sans" w:hAnsi="IBM Plex Sans"/>
          </w:rPr>
          <w:t>anvilarts.org.uk/your-visit/groups</w:t>
        </w:r>
      </w:hyperlink>
    </w:p>
    <w:p w14:paraId="7B3BDDE6" w14:textId="77777777" w:rsidR="0098407D" w:rsidRPr="00A210EC" w:rsidRDefault="0098407D" w:rsidP="0098407D">
      <w:pPr>
        <w:spacing w:line="240" w:lineRule="auto"/>
        <w:contextualSpacing/>
        <w:rPr>
          <w:rFonts w:ascii="Myriad Pro" w:hAnsi="Myriad Pro"/>
          <w:sz w:val="24"/>
          <w:szCs w:val="24"/>
        </w:rPr>
      </w:pPr>
    </w:p>
    <w:p w14:paraId="42BCB79E" w14:textId="77777777" w:rsidR="00CF13A3" w:rsidRPr="00A210EC" w:rsidRDefault="00CF13A3" w:rsidP="00CA47E0">
      <w:pPr>
        <w:pStyle w:val="Heading2"/>
      </w:pPr>
      <w:bookmarkStart w:id="10" w:name="_Toc16589792"/>
      <w:r w:rsidRPr="00A210EC">
        <w:t>BOX OFFICE OPENING TIMES</w:t>
      </w:r>
      <w:bookmarkEnd w:id="10"/>
    </w:p>
    <w:p w14:paraId="5CDCF400" w14:textId="77777777" w:rsidR="00CF13A3" w:rsidRPr="00BB4D8D" w:rsidRDefault="00CF13A3" w:rsidP="0098407D">
      <w:pPr>
        <w:spacing w:line="240" w:lineRule="auto"/>
        <w:contextualSpacing/>
        <w:rPr>
          <w:rFonts w:ascii="IBM Plex Sans" w:hAnsi="IBM Plex Sans"/>
          <w:b/>
          <w:sz w:val="24"/>
          <w:szCs w:val="24"/>
        </w:rPr>
      </w:pPr>
      <w:r w:rsidRPr="00BB4D8D">
        <w:rPr>
          <w:rFonts w:ascii="IBM Plex Sans" w:hAnsi="IBM Plex Sans"/>
          <w:b/>
          <w:sz w:val="24"/>
          <w:szCs w:val="24"/>
        </w:rPr>
        <w:t>Anvil box office:</w:t>
      </w:r>
    </w:p>
    <w:p w14:paraId="23898868" w14:textId="0C73A87D" w:rsidR="00164EA5" w:rsidRPr="00BB4D8D" w:rsidRDefault="00CF13A3" w:rsidP="00164EA5">
      <w:pPr>
        <w:spacing w:line="240" w:lineRule="auto"/>
        <w:contextualSpacing/>
        <w:rPr>
          <w:rFonts w:ascii="IBM Plex Sans" w:hAnsi="IBM Plex Sans"/>
        </w:rPr>
      </w:pPr>
      <w:r w:rsidRPr="00BB4D8D">
        <w:rPr>
          <w:rFonts w:ascii="IBM Plex Sans" w:hAnsi="IBM Plex Sans"/>
        </w:rPr>
        <w:t xml:space="preserve">Monday – </w:t>
      </w:r>
      <w:r w:rsidR="00164EA5">
        <w:rPr>
          <w:rFonts w:ascii="IBM Plex Sans" w:hAnsi="IBM Plex Sans"/>
        </w:rPr>
        <w:t>Fri</w:t>
      </w:r>
      <w:r w:rsidRPr="00BB4D8D">
        <w:rPr>
          <w:rFonts w:ascii="IBM Plex Sans" w:hAnsi="IBM Plex Sans"/>
        </w:rPr>
        <w:t>day</w:t>
      </w:r>
      <w:r w:rsidR="00DF366D">
        <w:rPr>
          <w:rFonts w:ascii="IBM Plex Sans" w:hAnsi="IBM Plex Sans"/>
        </w:rPr>
        <w:t>,</w:t>
      </w:r>
      <w:r w:rsidRPr="00BB4D8D">
        <w:rPr>
          <w:rFonts w:ascii="IBM Plex Sans" w:hAnsi="IBM Plex Sans"/>
        </w:rPr>
        <w:t xml:space="preserve"> 10am – </w:t>
      </w:r>
      <w:r w:rsidR="00164EA5">
        <w:rPr>
          <w:rFonts w:ascii="IBM Plex Sans" w:hAnsi="IBM Plex Sans"/>
        </w:rPr>
        <w:t>2</w:t>
      </w:r>
      <w:r w:rsidRPr="00BB4D8D">
        <w:rPr>
          <w:rFonts w:ascii="IBM Plex Sans" w:hAnsi="IBM Plex Sans"/>
        </w:rPr>
        <w:t>pm</w:t>
      </w:r>
      <w:r w:rsidR="00F27DE9" w:rsidRPr="00BB4D8D">
        <w:rPr>
          <w:rFonts w:ascii="IBM Plex Sans" w:hAnsi="IBM Plex Sans"/>
        </w:rPr>
        <w:t xml:space="preserve"> </w:t>
      </w:r>
    </w:p>
    <w:p w14:paraId="0C35DE05" w14:textId="77777777" w:rsidR="00164EA5" w:rsidRDefault="00164EA5" w:rsidP="00164EA5">
      <w:pPr>
        <w:spacing w:line="240" w:lineRule="auto"/>
        <w:contextualSpacing/>
        <w:rPr>
          <w:rFonts w:ascii="IBM Plex Sans" w:hAnsi="IBM Plex Sans"/>
          <w:b/>
          <w:bCs/>
        </w:rPr>
      </w:pPr>
    </w:p>
    <w:p w14:paraId="0C762C7E" w14:textId="3AC0A990" w:rsidR="00164EA5" w:rsidRPr="00164EA5" w:rsidRDefault="00164EA5" w:rsidP="00164EA5">
      <w:pPr>
        <w:spacing w:line="240" w:lineRule="auto"/>
        <w:contextualSpacing/>
        <w:rPr>
          <w:rFonts w:ascii="IBM Plex Sans" w:hAnsi="IBM Plex Sans"/>
          <w:b/>
          <w:bCs/>
        </w:rPr>
      </w:pPr>
      <w:r w:rsidRPr="00164EA5">
        <w:rPr>
          <w:rFonts w:ascii="IBM Plex Sans" w:hAnsi="IBM Plex Sans"/>
          <w:b/>
          <w:bCs/>
        </w:rPr>
        <w:t>Performance nights</w:t>
      </w:r>
    </w:p>
    <w:p w14:paraId="11E16845" w14:textId="6A7868D4" w:rsidR="00324221" w:rsidRPr="00BB4D8D" w:rsidRDefault="00164EA5" w:rsidP="00164EA5">
      <w:pPr>
        <w:spacing w:line="240" w:lineRule="auto"/>
        <w:contextualSpacing/>
        <w:rPr>
          <w:rFonts w:ascii="IBM Plex Sans" w:hAnsi="IBM Plex Sans"/>
        </w:rPr>
      </w:pPr>
      <w:r w:rsidRPr="00164EA5">
        <w:rPr>
          <w:rFonts w:ascii="IBM Plex Sans" w:hAnsi="IBM Plex Sans"/>
        </w:rPr>
        <w:t xml:space="preserve">Open </w:t>
      </w:r>
      <w:r w:rsidR="00BF69F8">
        <w:rPr>
          <w:rFonts w:ascii="IBM Plex Sans" w:hAnsi="IBM Plex Sans"/>
        </w:rPr>
        <w:t>one</w:t>
      </w:r>
      <w:r w:rsidRPr="00164EA5">
        <w:rPr>
          <w:rFonts w:ascii="IBM Plex Sans" w:hAnsi="IBM Plex Sans"/>
        </w:rPr>
        <w:t xml:space="preserve"> hour before the performance</w:t>
      </w:r>
      <w:r>
        <w:rPr>
          <w:rFonts w:ascii="IBM Plex Sans" w:hAnsi="IBM Plex Sans"/>
        </w:rPr>
        <w:t xml:space="preserve"> </w:t>
      </w:r>
    </w:p>
    <w:p w14:paraId="0F69D58B" w14:textId="77777777" w:rsidR="00324221" w:rsidRPr="00BB4D8D" w:rsidRDefault="00324221" w:rsidP="0098407D">
      <w:pPr>
        <w:spacing w:line="240" w:lineRule="auto"/>
        <w:contextualSpacing/>
        <w:rPr>
          <w:rFonts w:ascii="IBM Plex Sans" w:hAnsi="IBM Plex Sans"/>
          <w:sz w:val="24"/>
          <w:szCs w:val="24"/>
        </w:rPr>
      </w:pPr>
    </w:p>
    <w:p w14:paraId="6A31EAFE" w14:textId="77777777" w:rsidR="00CF13A3" w:rsidRPr="00BB4D8D" w:rsidRDefault="00CF13A3" w:rsidP="0098407D">
      <w:pPr>
        <w:spacing w:line="240" w:lineRule="auto"/>
        <w:contextualSpacing/>
        <w:rPr>
          <w:rFonts w:ascii="IBM Plex Sans" w:hAnsi="IBM Plex Sans"/>
          <w:b/>
          <w:sz w:val="24"/>
          <w:szCs w:val="24"/>
        </w:rPr>
      </w:pPr>
      <w:r w:rsidRPr="00BB4D8D">
        <w:rPr>
          <w:rFonts w:ascii="IBM Plex Sans" w:hAnsi="IBM Plex Sans"/>
          <w:b/>
          <w:sz w:val="24"/>
          <w:szCs w:val="24"/>
        </w:rPr>
        <w:t>Haymarket box office:</w:t>
      </w:r>
    </w:p>
    <w:p w14:paraId="181106A4" w14:textId="0959539F" w:rsidR="00DA7738" w:rsidRPr="00BB4D8D" w:rsidRDefault="00BF69F8" w:rsidP="0098407D">
      <w:pPr>
        <w:spacing w:line="240" w:lineRule="auto"/>
        <w:contextualSpacing/>
        <w:rPr>
          <w:rFonts w:ascii="IBM Plex Sans" w:hAnsi="IBM Plex Sans"/>
        </w:rPr>
      </w:pPr>
      <w:r>
        <w:rPr>
          <w:rFonts w:ascii="IBM Plex Sans" w:hAnsi="IBM Plex Sans"/>
        </w:rPr>
        <w:t>Open o</w:t>
      </w:r>
      <w:r w:rsidR="00CF13A3" w:rsidRPr="00BB4D8D">
        <w:rPr>
          <w:rFonts w:ascii="IBM Plex Sans" w:hAnsi="IBM Plex Sans"/>
        </w:rPr>
        <w:t>ne hour before every per</w:t>
      </w:r>
      <w:r w:rsidR="00A172EB" w:rsidRPr="00BB4D8D">
        <w:rPr>
          <w:rFonts w:ascii="IBM Plex Sans" w:hAnsi="IBM Plex Sans"/>
        </w:rPr>
        <w:t>formance</w:t>
      </w:r>
    </w:p>
    <w:p w14:paraId="6038786D" w14:textId="77777777" w:rsidR="00AB4408" w:rsidRDefault="00CA47E0" w:rsidP="00CA47E0">
      <w:pPr>
        <w:pStyle w:val="Heading1"/>
      </w:pPr>
      <w:bookmarkStart w:id="11" w:name="_Toc16589793"/>
      <w:bookmarkStart w:id="12" w:name="_Toc16590972"/>
      <w:r w:rsidRPr="00CA47E0">
        <w:lastRenderedPageBreak/>
        <w:t>HOW TO FIND US</w:t>
      </w:r>
      <w:bookmarkEnd w:id="11"/>
      <w:bookmarkEnd w:id="12"/>
    </w:p>
    <w:p w14:paraId="7170C5EF" w14:textId="77777777" w:rsidR="00AB4408" w:rsidRPr="00A210EC" w:rsidRDefault="00AB4408" w:rsidP="00BB4D8D">
      <w:pPr>
        <w:spacing w:line="240" w:lineRule="auto"/>
        <w:contextualSpacing/>
        <w:jc w:val="center"/>
        <w:rPr>
          <w:rFonts w:ascii="Myriad Pro" w:hAnsi="Myriad Pro"/>
        </w:rPr>
      </w:pPr>
      <w:r>
        <w:rPr>
          <w:rFonts w:ascii="Myriad Pro" w:hAnsi="Myriad Pro"/>
          <w:noProof/>
        </w:rPr>
        <w:drawing>
          <wp:inline distT="0" distB="0" distL="0" distR="0" wp14:anchorId="15510A2B" wp14:editId="2B5BB92D">
            <wp:extent cx="4464050" cy="4347945"/>
            <wp:effectExtent l="0" t="0" r="0" b="0"/>
            <wp:docPr id="4" name="Picture 4" descr="map to help find our 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to help find our venues"/>
                    <pic:cNvPicPr/>
                  </pic:nvPicPr>
                  <pic:blipFill rotWithShape="1">
                    <a:blip r:embed="rId15" cstate="print">
                      <a:extLst>
                        <a:ext uri="{28A0092B-C50C-407E-A947-70E740481C1C}">
                          <a14:useLocalDpi xmlns:a14="http://schemas.microsoft.com/office/drawing/2010/main" val="0"/>
                        </a:ext>
                      </a:extLst>
                    </a:blip>
                    <a:srcRect l="2899" r="5666" b="5604"/>
                    <a:stretch/>
                  </pic:blipFill>
                  <pic:spPr bwMode="auto">
                    <a:xfrm>
                      <a:off x="0" y="0"/>
                      <a:ext cx="4530729" cy="4412889"/>
                    </a:xfrm>
                    <a:prstGeom prst="rect">
                      <a:avLst/>
                    </a:prstGeom>
                    <a:ln>
                      <a:noFill/>
                    </a:ln>
                    <a:extLst>
                      <a:ext uri="{53640926-AAD7-44D8-BBD7-CCE9431645EC}">
                        <a14:shadowObscured xmlns:a14="http://schemas.microsoft.com/office/drawing/2010/main"/>
                      </a:ext>
                    </a:extLst>
                  </pic:spPr>
                </pic:pic>
              </a:graphicData>
            </a:graphic>
          </wp:inline>
        </w:drawing>
      </w:r>
    </w:p>
    <w:p w14:paraId="0E6667F3" w14:textId="77777777" w:rsidR="00AB4408" w:rsidRPr="006A3A56" w:rsidRDefault="00AB4408" w:rsidP="00506499">
      <w:pPr>
        <w:pStyle w:val="Heading2"/>
      </w:pPr>
      <w:bookmarkStart w:id="13" w:name="_Toc16589794"/>
      <w:r w:rsidRPr="006A3A56">
        <w:t>THE ANVIL &amp; THE FORGE</w:t>
      </w:r>
      <w:bookmarkEnd w:id="13"/>
    </w:p>
    <w:p w14:paraId="09AE8E27" w14:textId="77777777" w:rsidR="00C04EF9" w:rsidRPr="00BB4D8D" w:rsidRDefault="00C04EF9" w:rsidP="00CA47E0">
      <w:pPr>
        <w:pStyle w:val="NormalWeb"/>
        <w:spacing w:before="0" w:beforeAutospacing="0" w:after="200" w:afterAutospacing="0" w:line="312" w:lineRule="auto"/>
        <w:contextualSpacing/>
        <w:rPr>
          <w:rFonts w:ascii="IBM Plex Sans" w:hAnsi="IBM Plex Sans"/>
          <w:sz w:val="22"/>
          <w:szCs w:val="22"/>
        </w:rPr>
      </w:pPr>
      <w:r w:rsidRPr="00CA47E0">
        <w:rPr>
          <w:rStyle w:val="Heading3Char"/>
        </w:rPr>
        <w:t>By coach</w:t>
      </w:r>
      <w:r w:rsidRPr="00CA47E0">
        <w:rPr>
          <w:rStyle w:val="Heading3Char"/>
        </w:rPr>
        <w:br/>
      </w:r>
      <w:r w:rsidRPr="00BB4D8D">
        <w:rPr>
          <w:rFonts w:ascii="IBM Plex Sans" w:hAnsi="IBM Plex Sans"/>
          <w:sz w:val="22"/>
          <w:szCs w:val="22"/>
        </w:rPr>
        <w:t xml:space="preserve">Coach drop off points are outside The Anvil on Churchill Way. Coach parking is available on the opposite side of the Churchill Way dual carriageway. </w:t>
      </w:r>
    </w:p>
    <w:p w14:paraId="08901C7A" w14:textId="77777777" w:rsidR="00324221" w:rsidRPr="00F97E13" w:rsidRDefault="00324221" w:rsidP="00BB4D8D">
      <w:pPr>
        <w:pStyle w:val="NormalWeb"/>
        <w:spacing w:before="0" w:beforeAutospacing="0" w:after="0" w:afterAutospacing="0"/>
        <w:contextualSpacing/>
        <w:rPr>
          <w:rStyle w:val="Strong"/>
          <w:rFonts w:ascii="IBM Plex Sans" w:hAnsi="IBM Plex Sans"/>
          <w:sz w:val="22"/>
          <w:szCs w:val="22"/>
        </w:rPr>
      </w:pPr>
    </w:p>
    <w:p w14:paraId="1BA1318A" w14:textId="42E9A552" w:rsidR="00D6087B" w:rsidRPr="00BB4D8D" w:rsidRDefault="00AB4408" w:rsidP="00CA47E0">
      <w:pPr>
        <w:pStyle w:val="NormalWeb"/>
        <w:spacing w:before="0" w:beforeAutospacing="0" w:after="200" w:afterAutospacing="0" w:line="312" w:lineRule="auto"/>
        <w:contextualSpacing/>
        <w:rPr>
          <w:rFonts w:ascii="IBM Plex Sans" w:hAnsi="IBM Plex Sans"/>
          <w:sz w:val="22"/>
          <w:szCs w:val="22"/>
        </w:rPr>
      </w:pPr>
      <w:r w:rsidRPr="00CA47E0">
        <w:rPr>
          <w:rStyle w:val="Heading3Char"/>
        </w:rPr>
        <w:t>By train</w:t>
      </w:r>
      <w:r w:rsidRPr="00CA47E0">
        <w:rPr>
          <w:rStyle w:val="Heading3Char"/>
        </w:rPr>
        <w:br/>
      </w:r>
      <w:r w:rsidRPr="00BB4D8D">
        <w:rPr>
          <w:rFonts w:ascii="IBM Plex Sans" w:hAnsi="IBM Plex Sans"/>
          <w:sz w:val="22"/>
          <w:szCs w:val="22"/>
        </w:rPr>
        <w:t xml:space="preserve">The Anvil is just across the road from Basingstoke </w:t>
      </w:r>
      <w:r w:rsidR="00DB1CF2" w:rsidRPr="00BB4D8D">
        <w:rPr>
          <w:rFonts w:ascii="IBM Plex Sans" w:hAnsi="IBM Plex Sans"/>
          <w:sz w:val="22"/>
          <w:szCs w:val="22"/>
        </w:rPr>
        <w:t>T</w:t>
      </w:r>
      <w:r w:rsidRPr="00BB4D8D">
        <w:rPr>
          <w:rFonts w:ascii="IBM Plex Sans" w:hAnsi="IBM Plex Sans"/>
          <w:sz w:val="22"/>
          <w:szCs w:val="22"/>
        </w:rPr>
        <w:t xml:space="preserve">rain </w:t>
      </w:r>
      <w:r w:rsidR="00DB1CF2" w:rsidRPr="00BB4D8D">
        <w:rPr>
          <w:rFonts w:ascii="IBM Plex Sans" w:hAnsi="IBM Plex Sans"/>
          <w:sz w:val="22"/>
          <w:szCs w:val="22"/>
        </w:rPr>
        <w:t>S</w:t>
      </w:r>
      <w:r w:rsidRPr="00BB4D8D">
        <w:rPr>
          <w:rFonts w:ascii="IBM Plex Sans" w:hAnsi="IBM Plex Sans"/>
          <w:sz w:val="22"/>
          <w:szCs w:val="22"/>
        </w:rPr>
        <w:t>tation.</w:t>
      </w:r>
      <w:r w:rsidRPr="00BB4D8D">
        <w:rPr>
          <w:rFonts w:ascii="IBM Plex Sans" w:hAnsi="IBM Plex Sans"/>
          <w:bCs/>
          <w:sz w:val="22"/>
          <w:szCs w:val="22"/>
        </w:rPr>
        <w:t xml:space="preserve">  From the station, walk down the concourse steps and over the zebra crossing.  Turn right, past the bus stops and along the outside of the building on your left.  The Anvil is the red and silver building down the steps ahead of you. </w:t>
      </w:r>
      <w:r w:rsidRPr="00BB4D8D">
        <w:rPr>
          <w:rFonts w:ascii="IBM Plex Sans" w:hAnsi="IBM Plex Sans"/>
          <w:sz w:val="22"/>
          <w:szCs w:val="22"/>
        </w:rPr>
        <w:t>Basingstoke is on the London Waterloo line; 45-60 mins from Waterloo, 30-35 mins from Southampton Central.</w:t>
      </w:r>
      <w:r w:rsidRPr="00BB4D8D">
        <w:rPr>
          <w:rFonts w:ascii="IBM Plex Sans" w:hAnsi="IBM Plex Sans"/>
          <w:bCs/>
          <w:sz w:val="22"/>
          <w:szCs w:val="22"/>
        </w:rPr>
        <w:t xml:space="preserve"> </w:t>
      </w:r>
    </w:p>
    <w:p w14:paraId="11F63DF9" w14:textId="77777777" w:rsidR="00324221" w:rsidRPr="00F97E13" w:rsidRDefault="00324221" w:rsidP="00BB4D8D">
      <w:pPr>
        <w:pStyle w:val="NormalWeb"/>
        <w:spacing w:before="0" w:beforeAutospacing="0" w:after="0" w:afterAutospacing="0"/>
        <w:contextualSpacing/>
        <w:rPr>
          <w:rStyle w:val="Strong"/>
          <w:rFonts w:ascii="IBM Plex Sans" w:hAnsi="IBM Plex Sans"/>
          <w:sz w:val="22"/>
          <w:szCs w:val="22"/>
        </w:rPr>
      </w:pPr>
    </w:p>
    <w:p w14:paraId="2EB42DD5" w14:textId="77777777" w:rsidR="00C04EF9" w:rsidRPr="00BB4D8D" w:rsidRDefault="00C04EF9" w:rsidP="00CA47E0">
      <w:pPr>
        <w:pStyle w:val="NormalWeb"/>
        <w:spacing w:before="0" w:beforeAutospacing="0" w:after="200" w:afterAutospacing="0" w:line="312" w:lineRule="auto"/>
        <w:contextualSpacing/>
        <w:rPr>
          <w:rFonts w:ascii="IBM Plex Sans" w:hAnsi="IBM Plex Sans"/>
          <w:sz w:val="22"/>
          <w:szCs w:val="22"/>
        </w:rPr>
      </w:pPr>
      <w:r w:rsidRPr="00CA47E0">
        <w:rPr>
          <w:rStyle w:val="Heading3Char"/>
        </w:rPr>
        <w:t>By car</w:t>
      </w:r>
      <w:r w:rsidRPr="00CA47E0">
        <w:rPr>
          <w:rStyle w:val="Heading3Char"/>
        </w:rPr>
        <w:br/>
      </w:r>
      <w:r w:rsidRPr="00BB4D8D">
        <w:rPr>
          <w:rFonts w:ascii="IBM Plex Sans" w:hAnsi="IBM Plex Sans"/>
          <w:sz w:val="22"/>
          <w:szCs w:val="22"/>
        </w:rPr>
        <w:t xml:space="preserve">Basingstoke is at Junction 6 of the M3, and on the A33 south of Reading. Follow signs for Town Centre and brown signs to The Anvil. For sat nav or route planning, the postcode for The Anvil and The Forge is RG21 7QR. </w:t>
      </w:r>
    </w:p>
    <w:p w14:paraId="514F1CF2" w14:textId="77777777" w:rsidR="00AB4408" w:rsidRPr="006A3A56" w:rsidRDefault="00AB4408" w:rsidP="00506499">
      <w:pPr>
        <w:pStyle w:val="Heading2"/>
      </w:pPr>
      <w:bookmarkStart w:id="14" w:name="_Toc16589795"/>
      <w:r w:rsidRPr="006A3A56">
        <w:lastRenderedPageBreak/>
        <w:t>THE HAYMARKET</w:t>
      </w:r>
      <w:bookmarkEnd w:id="14"/>
    </w:p>
    <w:p w14:paraId="63163E36" w14:textId="77777777" w:rsidR="00C04EF9" w:rsidRPr="006A3A56" w:rsidRDefault="00C04EF9" w:rsidP="00CA47E0">
      <w:pPr>
        <w:pStyle w:val="NormalWeb"/>
        <w:spacing w:before="0" w:beforeAutospacing="0" w:after="200" w:afterAutospacing="0" w:line="312" w:lineRule="auto"/>
        <w:contextualSpacing/>
        <w:rPr>
          <w:rFonts w:ascii="IBM Plex Sans" w:hAnsi="IBM Plex Sans"/>
        </w:rPr>
      </w:pPr>
      <w:r w:rsidRPr="00CA47E0">
        <w:rPr>
          <w:rStyle w:val="Heading3Char"/>
        </w:rPr>
        <w:t>By coach</w:t>
      </w:r>
      <w:r w:rsidRPr="00CA47E0">
        <w:rPr>
          <w:rStyle w:val="Heading3Char"/>
        </w:rPr>
        <w:br/>
      </w:r>
      <w:r w:rsidRPr="006A3A56">
        <w:rPr>
          <w:rFonts w:ascii="IBM Plex Sans" w:hAnsi="IBM Plex Sans"/>
        </w:rPr>
        <w:t>The coach drop</w:t>
      </w:r>
      <w:r w:rsidR="00F97E13">
        <w:rPr>
          <w:rFonts w:ascii="IBM Plex Sans" w:hAnsi="IBM Plex Sans"/>
        </w:rPr>
        <w:t>-</w:t>
      </w:r>
      <w:r w:rsidRPr="006A3A56">
        <w:rPr>
          <w:rFonts w:ascii="IBM Plex Sans" w:hAnsi="IBM Plex Sans"/>
        </w:rPr>
        <w:t>off point is in Red Lion Lane, a short walk away from Wote Street.</w:t>
      </w:r>
    </w:p>
    <w:p w14:paraId="675D96B3" w14:textId="77777777" w:rsidR="00324221" w:rsidRPr="00BB4D8D" w:rsidRDefault="00324221" w:rsidP="00BB4D8D">
      <w:pPr>
        <w:pStyle w:val="NormalWeb"/>
        <w:spacing w:before="0" w:beforeAutospacing="0" w:after="0" w:afterAutospacing="0"/>
        <w:contextualSpacing/>
        <w:rPr>
          <w:rStyle w:val="Strong"/>
          <w:rFonts w:ascii="IBM Plex Sans" w:hAnsi="IBM Plex Sans"/>
        </w:rPr>
      </w:pPr>
    </w:p>
    <w:p w14:paraId="0C6B3F40" w14:textId="77777777" w:rsidR="00C04EF9" w:rsidRPr="00BF69F8" w:rsidRDefault="00C04EF9" w:rsidP="00CA47E0">
      <w:pPr>
        <w:pStyle w:val="Heading3"/>
        <w:rPr>
          <w:rStyle w:val="Strong"/>
          <w:b/>
          <w:bCs w:val="0"/>
        </w:rPr>
      </w:pPr>
      <w:r w:rsidRPr="00BF69F8">
        <w:rPr>
          <w:rStyle w:val="Strong"/>
          <w:b/>
          <w:bCs w:val="0"/>
        </w:rPr>
        <w:t>By train</w:t>
      </w:r>
    </w:p>
    <w:p w14:paraId="09663526" w14:textId="2F8D8B75" w:rsidR="00C04EF9" w:rsidRPr="006A3A56" w:rsidRDefault="00C04EF9" w:rsidP="00CA47E0">
      <w:pPr>
        <w:pStyle w:val="NormalWeb"/>
        <w:spacing w:before="0" w:beforeAutospacing="0" w:after="200" w:afterAutospacing="0" w:line="312" w:lineRule="auto"/>
        <w:contextualSpacing/>
        <w:rPr>
          <w:rFonts w:ascii="IBM Plex Sans" w:hAnsi="IBM Plex Sans"/>
        </w:rPr>
      </w:pPr>
      <w:r w:rsidRPr="006A3A56">
        <w:rPr>
          <w:rFonts w:ascii="IBM Plex Sans" w:hAnsi="IBM Plex Sans"/>
          <w:bCs/>
        </w:rPr>
        <w:t xml:space="preserve">Basingstoke Train Station is </w:t>
      </w:r>
      <w:r w:rsidR="00324221" w:rsidRPr="006A3A56">
        <w:rPr>
          <w:rFonts w:ascii="IBM Plex Sans" w:hAnsi="IBM Plex Sans"/>
          <w:bCs/>
        </w:rPr>
        <w:t xml:space="preserve">a </w:t>
      </w:r>
      <w:r w:rsidR="00DF366D" w:rsidRPr="006A3A56">
        <w:rPr>
          <w:rFonts w:ascii="IBM Plex Sans" w:hAnsi="IBM Plex Sans"/>
          <w:bCs/>
        </w:rPr>
        <w:t>10</w:t>
      </w:r>
      <w:r w:rsidR="00DF366D">
        <w:rPr>
          <w:rFonts w:ascii="IBM Plex Sans" w:hAnsi="IBM Plex Sans"/>
          <w:bCs/>
        </w:rPr>
        <w:t>-to-15-minute</w:t>
      </w:r>
      <w:r w:rsidRPr="006A3A56">
        <w:rPr>
          <w:rFonts w:ascii="IBM Plex Sans" w:hAnsi="IBM Plex Sans"/>
          <w:bCs/>
        </w:rPr>
        <w:t xml:space="preserve"> walk away through The Malls and Festival Place shopping centre.  Once in Festival Place take the south exit. </w:t>
      </w:r>
    </w:p>
    <w:p w14:paraId="31119D71" w14:textId="77777777" w:rsidR="00324221" w:rsidRPr="006A3A56" w:rsidRDefault="00324221" w:rsidP="00BB4D8D">
      <w:pPr>
        <w:pStyle w:val="NormalWeb"/>
        <w:spacing w:before="0" w:beforeAutospacing="0" w:after="0" w:afterAutospacing="0"/>
        <w:contextualSpacing/>
        <w:rPr>
          <w:rStyle w:val="Strong"/>
          <w:rFonts w:ascii="IBM Plex Sans" w:hAnsi="IBM Plex Sans"/>
        </w:rPr>
      </w:pPr>
    </w:p>
    <w:p w14:paraId="0BD1B918" w14:textId="77777777" w:rsidR="00F97E13" w:rsidRDefault="00AB4408" w:rsidP="00F97E13">
      <w:pPr>
        <w:pStyle w:val="NormalWeb"/>
        <w:spacing w:before="0" w:beforeAutospacing="0" w:after="200" w:afterAutospacing="0" w:line="312" w:lineRule="auto"/>
        <w:contextualSpacing/>
        <w:rPr>
          <w:rFonts w:ascii="IBM Plex Sans" w:hAnsi="IBM Plex Sans"/>
        </w:rPr>
      </w:pPr>
      <w:r w:rsidRPr="00CA47E0">
        <w:rPr>
          <w:rStyle w:val="Heading3Char"/>
        </w:rPr>
        <w:t>By car</w:t>
      </w:r>
      <w:r w:rsidRPr="00CA47E0">
        <w:rPr>
          <w:rStyle w:val="Heading3Char"/>
        </w:rPr>
        <w:br/>
      </w:r>
      <w:r w:rsidRPr="006A3A56">
        <w:rPr>
          <w:rFonts w:ascii="IBM Plex Sans" w:hAnsi="IBM Plex Sans"/>
        </w:rPr>
        <w:t>From the ring road or M3 Junction 6, follow signs to Basingstoke town centre and then brown signs for The Haymarket.  For sat</w:t>
      </w:r>
      <w:r w:rsidR="00DB1CF2" w:rsidRPr="006A3A56">
        <w:rPr>
          <w:rFonts w:ascii="IBM Plex Sans" w:hAnsi="IBM Plex Sans"/>
        </w:rPr>
        <w:t xml:space="preserve"> </w:t>
      </w:r>
      <w:r w:rsidRPr="006A3A56">
        <w:rPr>
          <w:rFonts w:ascii="IBM Plex Sans" w:hAnsi="IBM Plex Sans"/>
        </w:rPr>
        <w:t>nav or route planning</w:t>
      </w:r>
      <w:r w:rsidR="0034519A">
        <w:rPr>
          <w:rFonts w:ascii="IBM Plex Sans" w:hAnsi="IBM Plex Sans"/>
        </w:rPr>
        <w:t>,</w:t>
      </w:r>
      <w:r w:rsidRPr="006A3A56">
        <w:rPr>
          <w:rFonts w:ascii="IBM Plex Sans" w:hAnsi="IBM Plex Sans"/>
        </w:rPr>
        <w:t xml:space="preserve"> the postcode for The Haymarket is RG21 7NW.</w:t>
      </w:r>
      <w:bookmarkStart w:id="15" w:name="_Toc16589796"/>
      <w:bookmarkStart w:id="16" w:name="_Toc16590973"/>
    </w:p>
    <w:p w14:paraId="07B67450"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7D98C314"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6880C1EF"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2E9CEEC7"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558112EC"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53BFBE47"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7DF37BC3"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00DFDD1B"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273212A0"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47015858"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19A7139B"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39A7E532"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7910785E"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07E699C0"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34A507EF"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3A2E239B"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1718CB9A" w14:textId="77777777" w:rsidR="00F97E13" w:rsidRDefault="00F97E13" w:rsidP="00F97E13">
      <w:pPr>
        <w:pStyle w:val="NormalWeb"/>
        <w:spacing w:before="0" w:beforeAutospacing="0" w:after="200" w:afterAutospacing="0" w:line="312" w:lineRule="auto"/>
        <w:contextualSpacing/>
        <w:rPr>
          <w:rFonts w:ascii="IBM Plex Sans" w:hAnsi="IBM Plex Sans"/>
        </w:rPr>
      </w:pPr>
    </w:p>
    <w:p w14:paraId="2D4781B4" w14:textId="77777777" w:rsidR="00F97E13" w:rsidRDefault="00F97E13" w:rsidP="00F97E13">
      <w:pPr>
        <w:pStyle w:val="NormalWeb"/>
        <w:spacing w:before="0" w:beforeAutospacing="0" w:after="200" w:afterAutospacing="0" w:line="312" w:lineRule="auto"/>
        <w:contextualSpacing/>
        <w:rPr>
          <w:szCs w:val="40"/>
        </w:rPr>
      </w:pPr>
    </w:p>
    <w:p w14:paraId="2B47970E" w14:textId="77777777" w:rsidR="00551A5C" w:rsidRPr="006A3A56" w:rsidRDefault="00CA47E0" w:rsidP="00551A5C">
      <w:pPr>
        <w:pStyle w:val="Heading1"/>
        <w:spacing w:line="240" w:lineRule="auto"/>
        <w:contextualSpacing/>
        <w:rPr>
          <w:szCs w:val="40"/>
        </w:rPr>
      </w:pPr>
      <w:r w:rsidRPr="006A3A56">
        <w:rPr>
          <w:szCs w:val="40"/>
        </w:rPr>
        <w:lastRenderedPageBreak/>
        <w:t>BOOKING YOUR GROUP TICKETS</w:t>
      </w:r>
      <w:bookmarkEnd w:id="15"/>
      <w:bookmarkEnd w:id="16"/>
      <w:r w:rsidRPr="006A3A56">
        <w:rPr>
          <w:szCs w:val="40"/>
        </w:rPr>
        <w:t xml:space="preserve"> </w:t>
      </w:r>
    </w:p>
    <w:p w14:paraId="747AC48E" w14:textId="77777777" w:rsidR="00A172EB" w:rsidRPr="006A3A56" w:rsidRDefault="00551A5C" w:rsidP="00CA47E0">
      <w:pPr>
        <w:pStyle w:val="Heading2"/>
      </w:pPr>
      <w:bookmarkStart w:id="17" w:name="_Toc16589797"/>
      <w:r w:rsidRPr="006A3A56">
        <w:t>BOOKING</w:t>
      </w:r>
      <w:bookmarkEnd w:id="17"/>
    </w:p>
    <w:p w14:paraId="24D37EF0" w14:textId="77777777" w:rsidR="00D15A7E" w:rsidRPr="00CA47E0" w:rsidRDefault="00D15A7E" w:rsidP="00551A5C">
      <w:pPr>
        <w:pStyle w:val="ListParagraph"/>
        <w:numPr>
          <w:ilvl w:val="0"/>
          <w:numId w:val="7"/>
        </w:numPr>
        <w:rPr>
          <w:rFonts w:ascii="IBM Plex Sans" w:hAnsi="IBM Plex Sans"/>
          <w:b/>
        </w:rPr>
      </w:pPr>
      <w:r w:rsidRPr="00CA47E0">
        <w:rPr>
          <w:rFonts w:ascii="IBM Plex Sans" w:hAnsi="IBM Plex Sans"/>
        </w:rPr>
        <w:t>To make a booking, p</w:t>
      </w:r>
      <w:r w:rsidR="00551A5C" w:rsidRPr="00CA47E0">
        <w:rPr>
          <w:rFonts w:ascii="IBM Plex Sans" w:hAnsi="IBM Plex Sans"/>
        </w:rPr>
        <w:t xml:space="preserve">lease </w:t>
      </w:r>
      <w:r w:rsidR="007C249C" w:rsidRPr="00CA47E0">
        <w:rPr>
          <w:rFonts w:ascii="IBM Plex Sans" w:hAnsi="IBM Plex Sans"/>
        </w:rPr>
        <w:t xml:space="preserve">email </w:t>
      </w:r>
      <w:hyperlink r:id="rId16" w:history="1">
        <w:r w:rsidR="007C249C" w:rsidRPr="00CA47E0">
          <w:rPr>
            <w:rStyle w:val="Hyperlink"/>
            <w:rFonts w:ascii="IBM Plex Sans" w:hAnsi="IBM Plex Sans"/>
          </w:rPr>
          <w:t>group.booking@anvilarts.org.uk</w:t>
        </w:r>
      </w:hyperlink>
      <w:r w:rsidR="007C249C" w:rsidRPr="00CA47E0">
        <w:rPr>
          <w:rFonts w:ascii="IBM Plex Sans" w:hAnsi="IBM Plex Sans"/>
        </w:rPr>
        <w:t xml:space="preserve"> or </w:t>
      </w:r>
      <w:r w:rsidR="00551A5C" w:rsidRPr="00CA47E0">
        <w:rPr>
          <w:rFonts w:ascii="IBM Plex Sans" w:hAnsi="IBM Plex Sans"/>
        </w:rPr>
        <w:t xml:space="preserve">call the Group Booking Line on 01256 366935.  </w:t>
      </w:r>
      <w:r w:rsidR="00C04EF9" w:rsidRPr="00CA47E0">
        <w:rPr>
          <w:rFonts w:ascii="IBM Plex Sans" w:hAnsi="IBM Plex Sans"/>
        </w:rPr>
        <w:t>G</w:t>
      </w:r>
      <w:r w:rsidR="00551A5C" w:rsidRPr="00CA47E0">
        <w:rPr>
          <w:rFonts w:ascii="IBM Plex Sans" w:hAnsi="IBM Plex Sans"/>
        </w:rPr>
        <w:t xml:space="preserve">roup bookings </w:t>
      </w:r>
      <w:r w:rsidR="00C04EF9" w:rsidRPr="00CA47E0">
        <w:rPr>
          <w:rFonts w:ascii="IBM Plex Sans" w:hAnsi="IBM Plex Sans"/>
        </w:rPr>
        <w:t xml:space="preserve">cannot be made </w:t>
      </w:r>
      <w:r w:rsidR="00551A5C" w:rsidRPr="00CA47E0">
        <w:rPr>
          <w:rFonts w:ascii="IBM Plex Sans" w:hAnsi="IBM Plex Sans"/>
        </w:rPr>
        <w:t>online.</w:t>
      </w:r>
      <w:r w:rsidRPr="00CA47E0">
        <w:rPr>
          <w:rFonts w:ascii="IBM Plex Sans" w:hAnsi="IBM Plex Sans"/>
        </w:rPr>
        <w:br/>
      </w:r>
    </w:p>
    <w:p w14:paraId="60B980B2" w14:textId="164B7E73" w:rsidR="00D15A7E" w:rsidRPr="00CA47E0" w:rsidRDefault="00551A5C" w:rsidP="00551A5C">
      <w:pPr>
        <w:pStyle w:val="ListParagraph"/>
        <w:numPr>
          <w:ilvl w:val="0"/>
          <w:numId w:val="7"/>
        </w:numPr>
        <w:rPr>
          <w:rFonts w:ascii="IBM Plex Sans" w:hAnsi="IBM Plex Sans"/>
          <w:b/>
        </w:rPr>
      </w:pPr>
      <w:r w:rsidRPr="00CA47E0">
        <w:rPr>
          <w:rFonts w:ascii="IBM Plex Sans" w:hAnsi="IBM Plex Sans"/>
        </w:rPr>
        <w:t xml:space="preserve">Groups </w:t>
      </w:r>
      <w:r w:rsidR="0034519A">
        <w:rPr>
          <w:rFonts w:ascii="IBM Plex Sans" w:hAnsi="IBM Plex Sans"/>
        </w:rPr>
        <w:t>are not required</w:t>
      </w:r>
      <w:r w:rsidRPr="00CA47E0">
        <w:rPr>
          <w:rFonts w:ascii="IBM Plex Sans" w:hAnsi="IBM Plex Sans"/>
        </w:rPr>
        <w:t xml:space="preserve"> to pay straight </w:t>
      </w:r>
      <w:r w:rsidR="00DF366D" w:rsidRPr="00CA47E0">
        <w:rPr>
          <w:rFonts w:ascii="IBM Plex Sans" w:hAnsi="IBM Plex Sans"/>
        </w:rPr>
        <w:t>away,</w:t>
      </w:r>
      <w:r w:rsidR="00C04EF9" w:rsidRPr="00CA47E0">
        <w:rPr>
          <w:rFonts w:ascii="IBM Plex Sans" w:hAnsi="IBM Plex Sans"/>
        </w:rPr>
        <w:t xml:space="preserve"> and no deposit is </w:t>
      </w:r>
      <w:r w:rsidR="0034519A">
        <w:rPr>
          <w:rFonts w:ascii="IBM Plex Sans" w:hAnsi="IBM Plex Sans"/>
        </w:rPr>
        <w:t>needed</w:t>
      </w:r>
      <w:r w:rsidRPr="00CA47E0">
        <w:rPr>
          <w:rFonts w:ascii="IBM Plex Sans" w:hAnsi="IBM Plex Sans"/>
        </w:rPr>
        <w:t>. Reservations will be held until one month before the performance date, or until the performance sells out, whichever is sooner. If the booking is made within a month of the performance date</w:t>
      </w:r>
      <w:r w:rsidR="0034519A">
        <w:rPr>
          <w:rFonts w:ascii="IBM Plex Sans" w:hAnsi="IBM Plex Sans"/>
        </w:rPr>
        <w:t>,</w:t>
      </w:r>
      <w:r w:rsidRPr="00CA47E0">
        <w:rPr>
          <w:rFonts w:ascii="IBM Plex Sans" w:hAnsi="IBM Plex Sans"/>
        </w:rPr>
        <w:t xml:space="preserve"> then special terms may </w:t>
      </w:r>
      <w:r w:rsidR="00C04EF9" w:rsidRPr="00CA47E0">
        <w:rPr>
          <w:rFonts w:ascii="IBM Plex Sans" w:hAnsi="IBM Plex Sans"/>
        </w:rPr>
        <w:t>apply.</w:t>
      </w:r>
      <w:r w:rsidRPr="00CA47E0">
        <w:rPr>
          <w:rFonts w:ascii="IBM Plex Sans" w:hAnsi="IBM Plex Sans"/>
        </w:rPr>
        <w:t xml:space="preserve"> </w:t>
      </w:r>
      <w:r w:rsidR="00D15A7E" w:rsidRPr="00CA47E0">
        <w:rPr>
          <w:rFonts w:ascii="IBM Plex Sans" w:hAnsi="IBM Plex Sans"/>
        </w:rPr>
        <w:br/>
      </w:r>
    </w:p>
    <w:p w14:paraId="478B1FC1" w14:textId="77777777" w:rsidR="00C04EF9" w:rsidRPr="00CA47E0" w:rsidRDefault="00D15A7E" w:rsidP="00C04EF9">
      <w:pPr>
        <w:pStyle w:val="ListParagraph"/>
        <w:numPr>
          <w:ilvl w:val="0"/>
          <w:numId w:val="8"/>
        </w:numPr>
        <w:rPr>
          <w:rFonts w:ascii="IBM Plex Sans" w:hAnsi="IBM Plex Sans"/>
          <w:b/>
          <w:i/>
        </w:rPr>
      </w:pPr>
      <w:r w:rsidRPr="00CA47E0">
        <w:rPr>
          <w:rFonts w:ascii="IBM Plex Sans" w:hAnsi="IBM Plex Sans"/>
        </w:rPr>
        <w:t>You</w:t>
      </w:r>
      <w:r w:rsidR="00551A5C" w:rsidRPr="00CA47E0">
        <w:rPr>
          <w:rFonts w:ascii="IBM Plex Sans" w:hAnsi="IBM Plex Sans"/>
        </w:rPr>
        <w:t xml:space="preserve"> can adjust the number of tickets until the payment date (subject to availability). If any changes cause the total number to fall below the qualifying size for a group booking, the full price will apply.</w:t>
      </w:r>
      <w:r w:rsidR="00C04EF9" w:rsidRPr="00CA47E0">
        <w:rPr>
          <w:rFonts w:ascii="IBM Plex Sans" w:hAnsi="IBM Plex Sans"/>
        </w:rPr>
        <w:t xml:space="preserve"> </w:t>
      </w:r>
      <w:r w:rsidR="00C04EF9" w:rsidRPr="00CA47E0">
        <w:rPr>
          <w:rFonts w:ascii="IBM Plex Sans" w:hAnsi="IBM Plex Sans"/>
        </w:rPr>
        <w:br/>
      </w:r>
    </w:p>
    <w:p w14:paraId="3F4E08F4" w14:textId="77777777" w:rsidR="00C04EF9" w:rsidRPr="00CA47E0" w:rsidRDefault="00C04EF9" w:rsidP="00C04EF9">
      <w:pPr>
        <w:pStyle w:val="ListParagraph"/>
        <w:numPr>
          <w:ilvl w:val="0"/>
          <w:numId w:val="8"/>
        </w:numPr>
        <w:rPr>
          <w:rFonts w:ascii="IBM Plex Sans" w:hAnsi="IBM Plex Sans"/>
          <w:b/>
          <w:i/>
        </w:rPr>
      </w:pPr>
      <w:r w:rsidRPr="00CA47E0">
        <w:rPr>
          <w:rFonts w:ascii="IBM Plex Sans" w:hAnsi="IBM Plex Sans"/>
        </w:rPr>
        <w:t xml:space="preserve">Once payment is made, any further tickets will be treated as a separate transaction and are not eligible for the group discount. </w:t>
      </w:r>
    </w:p>
    <w:p w14:paraId="2FBA4A50" w14:textId="32397728" w:rsidR="00242E9E" w:rsidRPr="00CA47E0" w:rsidRDefault="00551A5C" w:rsidP="00551A5C">
      <w:pPr>
        <w:rPr>
          <w:rFonts w:ascii="IBM Plex Sans" w:hAnsi="IBM Plex Sans"/>
        </w:rPr>
      </w:pPr>
      <w:bookmarkStart w:id="18" w:name="_Toc16589798"/>
      <w:r w:rsidRPr="00CA47E0">
        <w:rPr>
          <w:rStyle w:val="Heading2Char"/>
        </w:rPr>
        <w:t>DISCOUNTS</w:t>
      </w:r>
      <w:bookmarkEnd w:id="18"/>
      <w:r w:rsidR="0084325B" w:rsidRPr="00CA47E0">
        <w:rPr>
          <w:rStyle w:val="Heading2Char"/>
        </w:rPr>
        <w:br/>
      </w:r>
      <w:r w:rsidR="00242E9E" w:rsidRPr="00CA47E0">
        <w:rPr>
          <w:rFonts w:ascii="IBM Plex Sans" w:hAnsi="IBM Plex Sans"/>
        </w:rPr>
        <w:t xml:space="preserve">Group discounts vary depending on the performance. </w:t>
      </w:r>
      <w:r w:rsidR="00792B17" w:rsidRPr="00CA47E0">
        <w:rPr>
          <w:rFonts w:ascii="IBM Plex Sans" w:hAnsi="IBM Plex Sans"/>
        </w:rPr>
        <w:t xml:space="preserve">They are available where stated. </w:t>
      </w:r>
      <w:r w:rsidR="00C04EF9" w:rsidRPr="00CA47E0">
        <w:rPr>
          <w:rFonts w:ascii="IBM Plex Sans" w:hAnsi="IBM Plex Sans"/>
        </w:rPr>
        <w:t xml:space="preserve">Ticket </w:t>
      </w:r>
      <w:r w:rsidR="00792B17" w:rsidRPr="00CA47E0">
        <w:rPr>
          <w:rFonts w:ascii="IBM Plex Sans" w:hAnsi="IBM Plex Sans"/>
        </w:rPr>
        <w:t>prices</w:t>
      </w:r>
      <w:r w:rsidR="000A071A">
        <w:rPr>
          <w:rFonts w:ascii="IBM Plex Sans" w:hAnsi="IBM Plex Sans"/>
        </w:rPr>
        <w:t>, discounts</w:t>
      </w:r>
      <w:r w:rsidR="00792B17" w:rsidRPr="00CA47E0">
        <w:rPr>
          <w:rFonts w:ascii="IBM Plex Sans" w:hAnsi="IBM Plex Sans"/>
        </w:rPr>
        <w:t xml:space="preserve"> </w:t>
      </w:r>
      <w:r w:rsidR="00C04EF9" w:rsidRPr="00CA47E0">
        <w:rPr>
          <w:rFonts w:ascii="IBM Plex Sans" w:hAnsi="IBM Plex Sans"/>
        </w:rPr>
        <w:t xml:space="preserve">and availability </w:t>
      </w:r>
      <w:r w:rsidR="00792B17" w:rsidRPr="00CA47E0">
        <w:rPr>
          <w:rFonts w:ascii="IBM Plex Sans" w:hAnsi="IBM Plex Sans"/>
        </w:rPr>
        <w:t>ar</w:t>
      </w:r>
      <w:r w:rsidR="00C04EF9" w:rsidRPr="00CA47E0">
        <w:rPr>
          <w:rFonts w:ascii="IBM Plex Sans" w:hAnsi="IBM Plex Sans"/>
        </w:rPr>
        <w:t>e set by the visiting companies.</w:t>
      </w:r>
    </w:p>
    <w:p w14:paraId="18C1B874" w14:textId="77777777" w:rsidR="00242E9E" w:rsidRPr="00CA47E0" w:rsidRDefault="00551A5C" w:rsidP="0084325B">
      <w:pPr>
        <w:rPr>
          <w:rFonts w:ascii="IBM Plex Sans" w:hAnsi="IBM Plex Sans"/>
        </w:rPr>
      </w:pPr>
      <w:bookmarkStart w:id="19" w:name="_Toc16589799"/>
      <w:r w:rsidRPr="00CA47E0">
        <w:rPr>
          <w:rStyle w:val="Heading2Char"/>
        </w:rPr>
        <w:t>ACCESS</w:t>
      </w:r>
      <w:bookmarkEnd w:id="19"/>
      <w:r w:rsidR="0084325B" w:rsidRPr="00CA47E0">
        <w:rPr>
          <w:rStyle w:val="Heading2Char"/>
        </w:rPr>
        <w:br/>
      </w:r>
      <w:r w:rsidR="00242E9E" w:rsidRPr="00CA47E0">
        <w:rPr>
          <w:rFonts w:ascii="IBM Plex Sans" w:hAnsi="IBM Plex Sans"/>
        </w:rPr>
        <w:t xml:space="preserve">Please help us to give you a better service by letting us know at the time of booking if any of your group has specific access </w:t>
      </w:r>
      <w:r w:rsidR="00506499" w:rsidRPr="00CA47E0">
        <w:rPr>
          <w:rFonts w:ascii="IBM Plex Sans" w:hAnsi="IBM Plex Sans"/>
        </w:rPr>
        <w:t>needs or</w:t>
      </w:r>
      <w:r w:rsidR="00242E9E" w:rsidRPr="00CA47E0">
        <w:rPr>
          <w:rFonts w:ascii="IBM Plex Sans" w:hAnsi="IBM Plex Sans"/>
        </w:rPr>
        <w:t xml:space="preserve"> requires a wheelchair position. We have a limited number of wheelchair positions available for which you need to have specific tickets. </w:t>
      </w:r>
      <w:r w:rsidR="00132A20" w:rsidRPr="00CA47E0">
        <w:rPr>
          <w:rFonts w:ascii="IBM Plex Sans" w:hAnsi="IBM Plex Sans"/>
        </w:rPr>
        <w:t>In order to book these seats please join our Access List.</w:t>
      </w:r>
      <w:r w:rsidR="00242E9E" w:rsidRPr="00CA47E0">
        <w:rPr>
          <w:rFonts w:ascii="IBM Plex Sans" w:hAnsi="IBM Plex Sans"/>
        </w:rPr>
        <w:t xml:space="preserve"> </w:t>
      </w:r>
      <w:r w:rsidR="00132A20" w:rsidRPr="00CA47E0">
        <w:rPr>
          <w:rFonts w:ascii="IBM Plex Sans" w:hAnsi="IBM Plex Sans"/>
        </w:rPr>
        <w:t xml:space="preserve">Visit </w:t>
      </w:r>
      <w:hyperlink r:id="rId17" w:history="1">
        <w:r w:rsidR="00132A20" w:rsidRPr="00CA47E0">
          <w:rPr>
            <w:rStyle w:val="Hyperlink"/>
            <w:rFonts w:ascii="IBM Plex Sans" w:hAnsi="IBM Plex Sans"/>
          </w:rPr>
          <w:t>anvilarts.org.uk/access</w:t>
        </w:r>
      </w:hyperlink>
      <w:r w:rsidR="00132A20" w:rsidRPr="00CA47E0">
        <w:rPr>
          <w:rFonts w:ascii="IBM Plex Sans" w:hAnsi="IBM Plex Sans"/>
        </w:rPr>
        <w:t xml:space="preserve"> for more information.</w:t>
      </w:r>
    </w:p>
    <w:p w14:paraId="5ACE085D" w14:textId="39858C8F" w:rsidR="00242E9E" w:rsidRPr="00CA47E0" w:rsidRDefault="00242E9E" w:rsidP="00551A5C">
      <w:pPr>
        <w:rPr>
          <w:rFonts w:ascii="IBM Plex Sans" w:hAnsi="IBM Plex Sans"/>
          <w:b/>
        </w:rPr>
      </w:pPr>
      <w:bookmarkStart w:id="20" w:name="_Toc16589800"/>
      <w:r w:rsidRPr="00CA47E0">
        <w:rPr>
          <w:rStyle w:val="Heading2Char"/>
        </w:rPr>
        <w:t>PAYMENT</w:t>
      </w:r>
      <w:bookmarkEnd w:id="20"/>
      <w:r w:rsidR="00D15A7E" w:rsidRPr="00CA47E0">
        <w:rPr>
          <w:rStyle w:val="Heading2Char"/>
        </w:rPr>
        <w:br/>
      </w:r>
      <w:r w:rsidR="00177BF3">
        <w:rPr>
          <w:rFonts w:ascii="IBM Plex Sans" w:hAnsi="IBM Plex Sans"/>
        </w:rPr>
        <w:t xml:space="preserve">We accept Mastercard and Visa as well as a </w:t>
      </w:r>
      <w:r w:rsidRPr="00CA47E0">
        <w:rPr>
          <w:rFonts w:ascii="IBM Plex Sans" w:hAnsi="IBM Plex Sans"/>
        </w:rPr>
        <w:t>company/group cheque</w:t>
      </w:r>
      <w:r w:rsidR="00177BF3">
        <w:rPr>
          <w:rFonts w:ascii="IBM Plex Sans" w:hAnsi="IBM Plex Sans"/>
        </w:rPr>
        <w:t xml:space="preserve">. </w:t>
      </w:r>
      <w:r w:rsidRPr="00CA47E0">
        <w:rPr>
          <w:rFonts w:ascii="IBM Plex Sans" w:hAnsi="IBM Plex Sans"/>
        </w:rPr>
        <w:t>BACS</w:t>
      </w:r>
      <w:r w:rsidR="00177BF3">
        <w:rPr>
          <w:rFonts w:ascii="IBM Plex Sans" w:hAnsi="IBM Plex Sans"/>
        </w:rPr>
        <w:t xml:space="preserve"> payments can be made directly to Anvil Trust Ltd</w:t>
      </w:r>
      <w:r w:rsidRPr="00CA47E0">
        <w:rPr>
          <w:rFonts w:ascii="IBM Plex Sans" w:hAnsi="IBM Plex Sans"/>
        </w:rPr>
        <w:t xml:space="preserve">. </w:t>
      </w:r>
      <w:r w:rsidR="00177BF3">
        <w:rPr>
          <w:rFonts w:ascii="IBM Plex Sans" w:hAnsi="IBM Plex Sans"/>
        </w:rPr>
        <w:t xml:space="preserve"> </w:t>
      </w:r>
      <w:r w:rsidRPr="00CA47E0">
        <w:rPr>
          <w:rFonts w:ascii="IBM Plex Sans" w:hAnsi="IBM Plex Sans"/>
        </w:rPr>
        <w:t>We do not accept personal or post-dated cheques or payment after the performance</w:t>
      </w:r>
      <w:r w:rsidR="00C04EF9" w:rsidRPr="00CA47E0">
        <w:rPr>
          <w:rFonts w:ascii="IBM Plex Sans" w:hAnsi="IBM Plex Sans"/>
        </w:rPr>
        <w:t>,</w:t>
      </w:r>
      <w:r w:rsidRPr="00CA47E0">
        <w:rPr>
          <w:rFonts w:ascii="IBM Plex Sans" w:hAnsi="IBM Plex Sans"/>
        </w:rPr>
        <w:t xml:space="preserve"> and request that cheque payments are made with a single cheque. </w:t>
      </w:r>
    </w:p>
    <w:p w14:paraId="2D23C9E7" w14:textId="77777777" w:rsidR="00242E9E" w:rsidRPr="006A3A56" w:rsidRDefault="00242E9E" w:rsidP="00CA47E0">
      <w:pPr>
        <w:pStyle w:val="Heading2"/>
      </w:pPr>
      <w:bookmarkStart w:id="21" w:name="_Toc16589801"/>
      <w:r w:rsidRPr="006A3A56">
        <w:t>TICKETS</w:t>
      </w:r>
      <w:bookmarkEnd w:id="21"/>
    </w:p>
    <w:p w14:paraId="51056EE5" w14:textId="5C87CDB9" w:rsidR="007C249C" w:rsidRPr="00CA47E0" w:rsidRDefault="00960029" w:rsidP="00CA47E0">
      <w:pPr>
        <w:rPr>
          <w:rFonts w:ascii="IBM Plex Sans" w:hAnsi="IBM Plex Sans"/>
        </w:rPr>
      </w:pPr>
      <w:r>
        <w:rPr>
          <w:rFonts w:ascii="IBM Plex Sans" w:hAnsi="IBM Plex Sans"/>
        </w:rPr>
        <w:t>If you are arriving together, w</w:t>
      </w:r>
      <w:r w:rsidR="00D15A7E" w:rsidRPr="00CA47E0">
        <w:rPr>
          <w:rFonts w:ascii="IBM Plex Sans" w:hAnsi="IBM Plex Sans"/>
        </w:rPr>
        <w:t xml:space="preserve">e will issue a group booking </w:t>
      </w:r>
      <w:r w:rsidR="0084325B" w:rsidRPr="00CA47E0">
        <w:rPr>
          <w:rFonts w:ascii="IBM Plex Sans" w:hAnsi="IBM Plex Sans"/>
        </w:rPr>
        <w:t>voucher to</w:t>
      </w:r>
      <w:r w:rsidR="00D15A7E" w:rsidRPr="00CA47E0">
        <w:rPr>
          <w:rFonts w:ascii="IBM Plex Sans" w:hAnsi="IBM Plex Sans"/>
        </w:rPr>
        <w:t xml:space="preserve"> help seat you quickly and efficiently on the day.</w:t>
      </w:r>
      <w:r w:rsidR="0084325B" w:rsidRPr="00CA47E0">
        <w:rPr>
          <w:rFonts w:ascii="IBM Plex Sans" w:hAnsi="IBM Plex Sans"/>
        </w:rPr>
        <w:t xml:space="preserve"> </w:t>
      </w:r>
      <w:r>
        <w:rPr>
          <w:rFonts w:ascii="IBM Plex Sans" w:hAnsi="IBM Plex Sans"/>
        </w:rPr>
        <w:t>Should you</w:t>
      </w:r>
      <w:r w:rsidR="008C19EC" w:rsidRPr="00CA47E0">
        <w:rPr>
          <w:rFonts w:ascii="IBM Plex Sans" w:hAnsi="IBM Plex Sans"/>
        </w:rPr>
        <w:t xml:space="preserve"> prefer individual tickets</w:t>
      </w:r>
      <w:r w:rsidR="0084325B" w:rsidRPr="00CA47E0">
        <w:rPr>
          <w:rFonts w:ascii="IBM Plex Sans" w:hAnsi="IBM Plex Sans"/>
        </w:rPr>
        <w:t>, we recommend that you keep a written record of which tickets you allocate to each member of your group.</w:t>
      </w:r>
    </w:p>
    <w:p w14:paraId="587C2813" w14:textId="32CA5708" w:rsidR="00D15A7E" w:rsidRPr="00CA47E0" w:rsidRDefault="007C249C" w:rsidP="00CA47E0">
      <w:pPr>
        <w:rPr>
          <w:rFonts w:ascii="Myriad Pro" w:hAnsi="Myriad Pro"/>
        </w:rPr>
      </w:pPr>
      <w:r w:rsidRPr="00CA47E0">
        <w:rPr>
          <w:rFonts w:ascii="IBM Plex Sans" w:hAnsi="IBM Plex Sans"/>
        </w:rPr>
        <w:t xml:space="preserve">If you require </w:t>
      </w:r>
      <w:r w:rsidR="0034519A">
        <w:rPr>
          <w:rFonts w:ascii="IBM Plex Sans" w:hAnsi="IBM Plex Sans"/>
        </w:rPr>
        <w:t xml:space="preserve">your </w:t>
      </w:r>
      <w:r w:rsidRPr="00CA47E0">
        <w:rPr>
          <w:rFonts w:ascii="IBM Plex Sans" w:hAnsi="IBM Plex Sans"/>
        </w:rPr>
        <w:t>individual tickets to be sent</w:t>
      </w:r>
      <w:r w:rsidR="0034519A">
        <w:rPr>
          <w:rFonts w:ascii="IBM Plex Sans" w:hAnsi="IBM Plex Sans"/>
        </w:rPr>
        <w:t xml:space="preserve"> to you</w:t>
      </w:r>
      <w:r w:rsidRPr="00CA47E0">
        <w:rPr>
          <w:rFonts w:ascii="IBM Plex Sans" w:hAnsi="IBM Plex Sans"/>
        </w:rPr>
        <w:t>, postage is £1.</w:t>
      </w:r>
      <w:r w:rsidR="007F54C3">
        <w:rPr>
          <w:rFonts w:ascii="IBM Plex Sans" w:hAnsi="IBM Plex Sans"/>
        </w:rPr>
        <w:t>5</w:t>
      </w:r>
      <w:r w:rsidRPr="00CA47E0">
        <w:rPr>
          <w:rFonts w:ascii="IBM Plex Sans" w:hAnsi="IBM Plex Sans"/>
        </w:rPr>
        <w:t xml:space="preserve">0. </w:t>
      </w:r>
      <w:r w:rsidR="00D15A7E" w:rsidRPr="00CA47E0">
        <w:rPr>
          <w:rFonts w:ascii="IBM Plex Sans" w:hAnsi="IBM Plex Sans"/>
        </w:rPr>
        <w:br/>
      </w:r>
    </w:p>
    <w:p w14:paraId="2E1A356C" w14:textId="77777777" w:rsidR="00A172EB" w:rsidRPr="00CA47E0" w:rsidRDefault="00506499" w:rsidP="00A172EB">
      <w:pPr>
        <w:pStyle w:val="Heading1"/>
        <w:spacing w:line="240" w:lineRule="auto"/>
        <w:contextualSpacing/>
        <w:rPr>
          <w:szCs w:val="40"/>
        </w:rPr>
      </w:pPr>
      <w:bookmarkStart w:id="22" w:name="_Toc16589802"/>
      <w:bookmarkStart w:id="23" w:name="_Toc16590974"/>
      <w:r w:rsidRPr="00CA47E0">
        <w:rPr>
          <w:szCs w:val="40"/>
        </w:rPr>
        <w:lastRenderedPageBreak/>
        <w:t>INFORMATION FOR YOUR VISIT</w:t>
      </w:r>
      <w:bookmarkEnd w:id="22"/>
      <w:bookmarkEnd w:id="23"/>
    </w:p>
    <w:p w14:paraId="3E8045E1" w14:textId="77777777" w:rsidR="00132A20" w:rsidRPr="00CA47E0" w:rsidRDefault="00CF6B8A" w:rsidP="00506499">
      <w:pPr>
        <w:pStyle w:val="Heading2"/>
      </w:pPr>
      <w:bookmarkStart w:id="24" w:name="_Toc16589803"/>
      <w:r w:rsidRPr="00CA47E0">
        <w:t>BEFORE YOUR VISIT</w:t>
      </w:r>
      <w:bookmarkEnd w:id="24"/>
    </w:p>
    <w:p w14:paraId="5A0593D1" w14:textId="77777777" w:rsidR="00132A20" w:rsidRPr="00CA47E0" w:rsidRDefault="00B9147F" w:rsidP="00A172EB">
      <w:pPr>
        <w:pStyle w:val="ListParagraph"/>
        <w:numPr>
          <w:ilvl w:val="0"/>
          <w:numId w:val="3"/>
        </w:numPr>
        <w:rPr>
          <w:rFonts w:ascii="IBM Plex Sans" w:hAnsi="IBM Plex Sans"/>
        </w:rPr>
      </w:pPr>
      <w:r w:rsidRPr="00CA47E0">
        <w:rPr>
          <w:rFonts w:ascii="IBM Plex Sans" w:hAnsi="IBM Plex Sans"/>
        </w:rPr>
        <w:t>A group booking voucher will be sent to you showing the location of your seats. This will be issued instead of tickets</w:t>
      </w:r>
      <w:r w:rsidR="008C19EC" w:rsidRPr="00CA47E0">
        <w:rPr>
          <w:rFonts w:ascii="IBM Plex Sans" w:hAnsi="IBM Plex Sans"/>
        </w:rPr>
        <w:t xml:space="preserve"> unless otherwise requested</w:t>
      </w:r>
      <w:r w:rsidRPr="00CA47E0">
        <w:rPr>
          <w:rFonts w:ascii="IBM Plex Sans" w:hAnsi="IBM Plex Sans"/>
        </w:rPr>
        <w:t xml:space="preserve">. Please bring this with you so our Front of House staff can seat you quickly and efficiently. </w:t>
      </w:r>
      <w:r w:rsidR="00132A20" w:rsidRPr="00CA47E0">
        <w:rPr>
          <w:rFonts w:ascii="IBM Plex Sans" w:hAnsi="IBM Plex Sans"/>
        </w:rPr>
        <w:br/>
      </w:r>
    </w:p>
    <w:p w14:paraId="230492EB" w14:textId="5E6B10EF" w:rsidR="00B9147F" w:rsidRPr="00CA47E0" w:rsidRDefault="00B9147F" w:rsidP="00A172EB">
      <w:pPr>
        <w:pStyle w:val="ListParagraph"/>
        <w:numPr>
          <w:ilvl w:val="0"/>
          <w:numId w:val="3"/>
        </w:numPr>
        <w:rPr>
          <w:rFonts w:ascii="IBM Plex Sans" w:hAnsi="IBM Plex Sans"/>
        </w:rPr>
      </w:pPr>
      <w:r w:rsidRPr="00CA47E0">
        <w:rPr>
          <w:rFonts w:ascii="IBM Plex Sans" w:hAnsi="IBM Plex Sans"/>
        </w:rPr>
        <w:t xml:space="preserve">Pre-order </w:t>
      </w:r>
      <w:r w:rsidR="00132A20" w:rsidRPr="00CA47E0">
        <w:rPr>
          <w:rFonts w:ascii="IBM Plex Sans" w:hAnsi="IBM Plex Sans"/>
        </w:rPr>
        <w:t>your ice creams</w:t>
      </w:r>
      <w:r w:rsidR="00DF366D">
        <w:rPr>
          <w:rFonts w:ascii="IBM Plex Sans" w:hAnsi="IBM Plex Sans"/>
        </w:rPr>
        <w:t xml:space="preserve"> and</w:t>
      </w:r>
      <w:r w:rsidR="00132A20" w:rsidRPr="00CA47E0">
        <w:rPr>
          <w:rFonts w:ascii="IBM Plex Sans" w:hAnsi="IBM Plex Sans"/>
        </w:rPr>
        <w:t xml:space="preserve"> drinks </w:t>
      </w:r>
      <w:r w:rsidRPr="00CA47E0">
        <w:rPr>
          <w:rFonts w:ascii="IBM Plex Sans" w:hAnsi="IBM Plex Sans"/>
        </w:rPr>
        <w:t>before your visit</w:t>
      </w:r>
      <w:r w:rsidR="008A76C6">
        <w:rPr>
          <w:rFonts w:ascii="IBM Plex Sans" w:hAnsi="IBM Plex Sans"/>
        </w:rPr>
        <w:t xml:space="preserve">. A pre-order discount is available on ice creams for groups of ten or more. Order online at </w:t>
      </w:r>
      <w:r w:rsidR="00DF366D" w:rsidRPr="00BF69F8">
        <w:rPr>
          <w:rFonts w:ascii="IBM Plex Sans" w:hAnsi="IBM Plex Sans"/>
          <w:b/>
          <w:bCs/>
        </w:rPr>
        <w:t>anvilarts.org.uk/preorder</w:t>
      </w:r>
    </w:p>
    <w:p w14:paraId="0184FA9F" w14:textId="77777777" w:rsidR="00340C26" w:rsidRPr="00CA47E0" w:rsidRDefault="00CF6B8A" w:rsidP="00506499">
      <w:pPr>
        <w:pStyle w:val="Heading2"/>
      </w:pPr>
      <w:bookmarkStart w:id="25" w:name="_Toc16589804"/>
      <w:r w:rsidRPr="00CA47E0">
        <w:t>ARRIVING</w:t>
      </w:r>
      <w:bookmarkEnd w:id="25"/>
    </w:p>
    <w:p w14:paraId="658F508B" w14:textId="77777777" w:rsidR="00132A20" w:rsidRPr="00CA47E0" w:rsidRDefault="005B312B" w:rsidP="00132A20">
      <w:pPr>
        <w:pStyle w:val="ListParagraph"/>
        <w:numPr>
          <w:ilvl w:val="0"/>
          <w:numId w:val="4"/>
        </w:numPr>
        <w:spacing w:line="240" w:lineRule="auto"/>
        <w:rPr>
          <w:rFonts w:ascii="IBM Plex Sans" w:hAnsi="IBM Plex Sans"/>
        </w:rPr>
      </w:pPr>
      <w:r w:rsidRPr="00CA47E0">
        <w:rPr>
          <w:rFonts w:ascii="IBM Plex Sans" w:hAnsi="IBM Plex Sans"/>
        </w:rPr>
        <w:t>P</w:t>
      </w:r>
      <w:r w:rsidR="00BC2C76" w:rsidRPr="00CA47E0">
        <w:rPr>
          <w:rFonts w:ascii="IBM Plex Sans" w:hAnsi="IBM Plex Sans"/>
        </w:rPr>
        <w:t xml:space="preserve">lease </w:t>
      </w:r>
      <w:r w:rsidR="00F2186E" w:rsidRPr="00CA47E0">
        <w:rPr>
          <w:rFonts w:ascii="IBM Plex Sans" w:hAnsi="IBM Plex Sans"/>
        </w:rPr>
        <w:t>arrive at least 30 minutes prior to the start of the performance</w:t>
      </w:r>
      <w:r w:rsidR="0037462E" w:rsidRPr="00CA47E0">
        <w:rPr>
          <w:rFonts w:ascii="IBM Plex Sans" w:hAnsi="IBM Plex Sans"/>
        </w:rPr>
        <w:t>.</w:t>
      </w:r>
      <w:r w:rsidR="00D677F4" w:rsidRPr="00CA47E0">
        <w:rPr>
          <w:rFonts w:ascii="IBM Plex Sans" w:hAnsi="IBM Plex Sans" w:cs="Calibri"/>
        </w:rPr>
        <w:t xml:space="preserve"> </w:t>
      </w:r>
      <w:r w:rsidR="00132A20" w:rsidRPr="00CA47E0">
        <w:rPr>
          <w:rFonts w:ascii="IBM Plex Sans" w:hAnsi="IBM Plex Sans" w:cs="Calibri"/>
        </w:rPr>
        <w:br/>
      </w:r>
    </w:p>
    <w:p w14:paraId="4611D9D6" w14:textId="77777777" w:rsidR="00132A20" w:rsidRPr="00CA47E0" w:rsidRDefault="0084325B" w:rsidP="00132A20">
      <w:pPr>
        <w:pStyle w:val="ListParagraph"/>
        <w:numPr>
          <w:ilvl w:val="0"/>
          <w:numId w:val="4"/>
        </w:numPr>
        <w:spacing w:line="240" w:lineRule="auto"/>
        <w:rPr>
          <w:rFonts w:ascii="IBM Plex Sans" w:hAnsi="IBM Plex Sans"/>
        </w:rPr>
      </w:pPr>
      <w:r w:rsidRPr="00CA47E0">
        <w:rPr>
          <w:rFonts w:ascii="IBM Plex Sans" w:hAnsi="IBM Plex Sans"/>
        </w:rPr>
        <w:t>There are</w:t>
      </w:r>
      <w:r w:rsidR="0037462E" w:rsidRPr="00CA47E0">
        <w:rPr>
          <w:rFonts w:ascii="IBM Plex Sans" w:hAnsi="IBM Plex Sans"/>
        </w:rPr>
        <w:t xml:space="preserve"> cloakroom</w:t>
      </w:r>
      <w:r w:rsidRPr="00CA47E0">
        <w:rPr>
          <w:rFonts w:ascii="IBM Plex Sans" w:hAnsi="IBM Plex Sans"/>
        </w:rPr>
        <w:t>s</w:t>
      </w:r>
      <w:r w:rsidR="0037462E" w:rsidRPr="00CA47E0">
        <w:rPr>
          <w:rFonts w:ascii="IBM Plex Sans" w:hAnsi="IBM Plex Sans"/>
        </w:rPr>
        <w:t xml:space="preserve"> at The Anvil and The Haymarket</w:t>
      </w:r>
      <w:r w:rsidR="00340C26" w:rsidRPr="00CA47E0">
        <w:rPr>
          <w:rFonts w:ascii="IBM Plex Sans" w:hAnsi="IBM Plex Sans"/>
        </w:rPr>
        <w:t xml:space="preserve"> </w:t>
      </w:r>
      <w:r w:rsidR="0037462E" w:rsidRPr="00CA47E0">
        <w:rPr>
          <w:rFonts w:ascii="IBM Plex Sans" w:hAnsi="IBM Plex Sans"/>
        </w:rPr>
        <w:t xml:space="preserve">where you can leave coats and bags if required. </w:t>
      </w:r>
      <w:r w:rsidR="00132A20" w:rsidRPr="00CA47E0">
        <w:rPr>
          <w:rFonts w:ascii="IBM Plex Sans" w:hAnsi="IBM Plex Sans"/>
        </w:rPr>
        <w:br/>
      </w:r>
    </w:p>
    <w:p w14:paraId="35DEB6EB" w14:textId="77777777" w:rsidR="00DA7738" w:rsidRPr="00CA47E0" w:rsidRDefault="0037462E" w:rsidP="00132A20">
      <w:pPr>
        <w:pStyle w:val="ListParagraph"/>
        <w:numPr>
          <w:ilvl w:val="0"/>
          <w:numId w:val="4"/>
        </w:numPr>
        <w:spacing w:line="240" w:lineRule="auto"/>
        <w:rPr>
          <w:rFonts w:ascii="IBM Plex Sans" w:hAnsi="IBM Plex Sans"/>
        </w:rPr>
      </w:pPr>
      <w:r w:rsidRPr="00CA47E0">
        <w:rPr>
          <w:rFonts w:ascii="IBM Plex Sans" w:hAnsi="IBM Plex Sans"/>
        </w:rPr>
        <w:t>The doors to th</w:t>
      </w:r>
      <w:r w:rsidR="00E2573E" w:rsidRPr="00CA47E0">
        <w:rPr>
          <w:rFonts w:ascii="IBM Plex Sans" w:hAnsi="IBM Plex Sans"/>
        </w:rPr>
        <w:t xml:space="preserve">e auditorium usually open about 15 </w:t>
      </w:r>
      <w:r w:rsidRPr="00CA47E0">
        <w:rPr>
          <w:rFonts w:ascii="IBM Plex Sans" w:hAnsi="IBM Plex Sans"/>
        </w:rPr>
        <w:t>minutes before</w:t>
      </w:r>
      <w:r w:rsidR="00F73B1F" w:rsidRPr="00CA47E0">
        <w:rPr>
          <w:rFonts w:ascii="IBM Plex Sans" w:hAnsi="IBM Plex Sans"/>
        </w:rPr>
        <w:t xml:space="preserve"> the</w:t>
      </w:r>
      <w:r w:rsidRPr="00CA47E0">
        <w:rPr>
          <w:rFonts w:ascii="IBM Plex Sans" w:hAnsi="IBM Plex Sans"/>
        </w:rPr>
        <w:t xml:space="preserve"> performance start</w:t>
      </w:r>
      <w:r w:rsidR="00F73B1F" w:rsidRPr="00CA47E0">
        <w:rPr>
          <w:rFonts w:ascii="IBM Plex Sans" w:hAnsi="IBM Plex Sans"/>
        </w:rPr>
        <w:t>s</w:t>
      </w:r>
      <w:r w:rsidRPr="00CA47E0">
        <w:rPr>
          <w:rFonts w:ascii="IBM Plex Sans" w:hAnsi="IBM Plex Sans"/>
        </w:rPr>
        <w:t xml:space="preserve">. </w:t>
      </w:r>
      <w:r w:rsidR="00BC2C76" w:rsidRPr="00CA47E0">
        <w:rPr>
          <w:rFonts w:ascii="IBM Plex Sans" w:hAnsi="IBM Plex Sans"/>
        </w:rPr>
        <w:t xml:space="preserve"> </w:t>
      </w:r>
      <w:r w:rsidR="00132A20" w:rsidRPr="00CA47E0">
        <w:rPr>
          <w:rFonts w:ascii="IBM Plex Sans" w:hAnsi="IBM Plex Sans"/>
        </w:rPr>
        <w:br/>
      </w:r>
    </w:p>
    <w:p w14:paraId="3C1C167C" w14:textId="77777777" w:rsidR="00132A20" w:rsidRPr="00CA47E0" w:rsidRDefault="00132A20" w:rsidP="00132A20">
      <w:pPr>
        <w:pStyle w:val="ListParagraph"/>
        <w:numPr>
          <w:ilvl w:val="0"/>
          <w:numId w:val="4"/>
        </w:numPr>
        <w:spacing w:line="240" w:lineRule="auto"/>
        <w:rPr>
          <w:rFonts w:ascii="IBM Plex Sans" w:hAnsi="IBM Plex Sans"/>
        </w:rPr>
      </w:pPr>
      <w:r w:rsidRPr="00CA47E0">
        <w:rPr>
          <w:rFonts w:ascii="IBM Plex Sans" w:hAnsi="IBM Plex Sans"/>
        </w:rPr>
        <w:t>Latecomers cannot be guaranteed access until a convenient break in the performance and may not be s</w:t>
      </w:r>
      <w:r w:rsidR="0084325B" w:rsidRPr="00CA47E0">
        <w:rPr>
          <w:rFonts w:ascii="IBM Plex Sans" w:hAnsi="IBM Plex Sans"/>
        </w:rPr>
        <w:t>eated</w:t>
      </w:r>
      <w:r w:rsidR="008C19EC" w:rsidRPr="00CA47E0">
        <w:rPr>
          <w:rFonts w:ascii="IBM Plex Sans" w:hAnsi="IBM Plex Sans"/>
        </w:rPr>
        <w:t xml:space="preserve"> </w:t>
      </w:r>
      <w:r w:rsidRPr="00CA47E0">
        <w:rPr>
          <w:rFonts w:ascii="IBM Plex Sans" w:hAnsi="IBM Plex Sans"/>
        </w:rPr>
        <w:t>in their original seat.</w:t>
      </w:r>
    </w:p>
    <w:p w14:paraId="1C9766F8" w14:textId="77777777" w:rsidR="00132A20" w:rsidRPr="00CA47E0" w:rsidRDefault="00132A20" w:rsidP="00506499">
      <w:pPr>
        <w:pStyle w:val="Heading2"/>
      </w:pPr>
      <w:bookmarkStart w:id="26" w:name="_Toc16589805"/>
      <w:r w:rsidRPr="00CA47E0">
        <w:t>DURING THE PERFORMANCE</w:t>
      </w:r>
      <w:bookmarkEnd w:id="26"/>
    </w:p>
    <w:p w14:paraId="7755FC5A" w14:textId="77777777" w:rsidR="00132A20" w:rsidRPr="00CA47E0" w:rsidRDefault="00F2186E" w:rsidP="008F051D">
      <w:pPr>
        <w:pStyle w:val="Heading5"/>
        <w:numPr>
          <w:ilvl w:val="0"/>
          <w:numId w:val="5"/>
        </w:numPr>
        <w:contextualSpacing/>
        <w:rPr>
          <w:rFonts w:ascii="IBM Plex Sans" w:hAnsi="IBM Plex Sans"/>
          <w:sz w:val="22"/>
          <w:szCs w:val="22"/>
        </w:rPr>
      </w:pPr>
      <w:r w:rsidRPr="00CA47E0">
        <w:rPr>
          <w:rFonts w:ascii="IBM Plex Sans" w:hAnsi="IBM Plex Sans"/>
          <w:b w:val="0"/>
          <w:sz w:val="22"/>
          <w:szCs w:val="22"/>
        </w:rPr>
        <w:t xml:space="preserve">Photography and recording </w:t>
      </w:r>
      <w:r w:rsidR="00F73B1F" w:rsidRPr="00CA47E0">
        <w:rPr>
          <w:rFonts w:ascii="IBM Plex Sans" w:hAnsi="IBM Plex Sans"/>
          <w:b w:val="0"/>
          <w:sz w:val="22"/>
          <w:szCs w:val="22"/>
        </w:rPr>
        <w:t>including</w:t>
      </w:r>
      <w:r w:rsidRPr="00CA47E0">
        <w:rPr>
          <w:rFonts w:ascii="IBM Plex Sans" w:hAnsi="IBM Plex Sans"/>
          <w:b w:val="0"/>
          <w:sz w:val="22"/>
          <w:szCs w:val="22"/>
        </w:rPr>
        <w:t xml:space="preserve"> the use of mobile phones </w:t>
      </w:r>
      <w:r w:rsidR="00342377" w:rsidRPr="00CA47E0">
        <w:rPr>
          <w:rFonts w:ascii="IBM Plex Sans" w:hAnsi="IBM Plex Sans"/>
          <w:b w:val="0"/>
          <w:sz w:val="22"/>
          <w:szCs w:val="22"/>
        </w:rPr>
        <w:t>are</w:t>
      </w:r>
      <w:r w:rsidRPr="00CA47E0">
        <w:rPr>
          <w:rFonts w:ascii="IBM Plex Sans" w:hAnsi="IBM Plex Sans"/>
          <w:b w:val="0"/>
          <w:sz w:val="22"/>
          <w:szCs w:val="22"/>
        </w:rPr>
        <w:t xml:space="preserve"> strictly prohibited in the auditoriums. </w:t>
      </w:r>
      <w:r w:rsidR="00132A20" w:rsidRPr="00CA47E0">
        <w:rPr>
          <w:rFonts w:ascii="IBM Plex Sans" w:hAnsi="IBM Plex Sans"/>
          <w:b w:val="0"/>
          <w:sz w:val="22"/>
          <w:szCs w:val="22"/>
        </w:rPr>
        <w:br/>
      </w:r>
    </w:p>
    <w:p w14:paraId="38BEF4BE" w14:textId="77777777" w:rsidR="00132A20" w:rsidRPr="00CA47E0" w:rsidRDefault="008F051D" w:rsidP="008F051D">
      <w:pPr>
        <w:pStyle w:val="Heading5"/>
        <w:numPr>
          <w:ilvl w:val="0"/>
          <w:numId w:val="5"/>
        </w:numPr>
        <w:contextualSpacing/>
        <w:rPr>
          <w:rFonts w:ascii="IBM Plex Sans" w:hAnsi="IBM Plex Sans"/>
          <w:sz w:val="22"/>
          <w:szCs w:val="22"/>
        </w:rPr>
      </w:pPr>
      <w:r w:rsidRPr="00CA47E0">
        <w:rPr>
          <w:rFonts w:ascii="IBM Plex Sans" w:hAnsi="IBM Plex Sans"/>
          <w:b w:val="0"/>
          <w:sz w:val="22"/>
          <w:szCs w:val="22"/>
        </w:rPr>
        <w:t xml:space="preserve">Please remind your group that mobile phones and other electronic devices need to be switched off during the performance. </w:t>
      </w:r>
      <w:r w:rsidR="00132A20" w:rsidRPr="00CA47E0">
        <w:rPr>
          <w:rFonts w:ascii="IBM Plex Sans" w:hAnsi="IBM Plex Sans"/>
          <w:b w:val="0"/>
          <w:sz w:val="22"/>
          <w:szCs w:val="22"/>
        </w:rPr>
        <w:br/>
      </w:r>
    </w:p>
    <w:p w14:paraId="10BFF42B" w14:textId="66EBBF03" w:rsidR="00CD09FB" w:rsidRPr="00CA47E0" w:rsidRDefault="00EC0F93" w:rsidP="008F051D">
      <w:pPr>
        <w:pStyle w:val="Heading5"/>
        <w:numPr>
          <w:ilvl w:val="0"/>
          <w:numId w:val="5"/>
        </w:numPr>
        <w:contextualSpacing/>
        <w:rPr>
          <w:rFonts w:ascii="IBM Plex Sans" w:hAnsi="IBM Plex Sans"/>
          <w:sz w:val="22"/>
          <w:szCs w:val="22"/>
        </w:rPr>
      </w:pPr>
      <w:r w:rsidRPr="00CA47E0">
        <w:rPr>
          <w:rFonts w:ascii="IBM Plex Sans" w:hAnsi="IBM Plex Sans"/>
          <w:b w:val="0"/>
          <w:sz w:val="22"/>
          <w:szCs w:val="22"/>
        </w:rPr>
        <w:t xml:space="preserve">If you have any questions or problems during </w:t>
      </w:r>
      <w:r w:rsidR="0083675E" w:rsidRPr="00CA47E0">
        <w:rPr>
          <w:rFonts w:ascii="IBM Plex Sans" w:hAnsi="IBM Plex Sans"/>
          <w:b w:val="0"/>
          <w:sz w:val="22"/>
          <w:szCs w:val="22"/>
        </w:rPr>
        <w:t xml:space="preserve">your </w:t>
      </w:r>
      <w:r w:rsidR="00AB79FE" w:rsidRPr="00CA47E0">
        <w:rPr>
          <w:rFonts w:ascii="IBM Plex Sans" w:hAnsi="IBM Plex Sans"/>
          <w:b w:val="0"/>
          <w:sz w:val="22"/>
          <w:szCs w:val="22"/>
        </w:rPr>
        <w:t>visit,</w:t>
      </w:r>
      <w:r w:rsidRPr="00CA47E0">
        <w:rPr>
          <w:rFonts w:ascii="IBM Plex Sans" w:hAnsi="IBM Plex Sans"/>
          <w:b w:val="0"/>
          <w:sz w:val="22"/>
          <w:szCs w:val="22"/>
        </w:rPr>
        <w:t xml:space="preserve"> please talk to a member of Front of House</w:t>
      </w:r>
      <w:r w:rsidR="005B312B" w:rsidRPr="00CA47E0">
        <w:rPr>
          <w:rFonts w:ascii="IBM Plex Sans" w:hAnsi="IBM Plex Sans"/>
          <w:b w:val="0"/>
          <w:sz w:val="22"/>
          <w:szCs w:val="22"/>
        </w:rPr>
        <w:t xml:space="preserve"> staff</w:t>
      </w:r>
      <w:r w:rsidRPr="00CA47E0">
        <w:rPr>
          <w:rFonts w:ascii="IBM Plex Sans" w:hAnsi="IBM Plex Sans"/>
          <w:b w:val="0"/>
          <w:sz w:val="22"/>
          <w:szCs w:val="22"/>
        </w:rPr>
        <w:t xml:space="preserve">. You will be able to easily identify the team by their black uniform and badges. </w:t>
      </w:r>
      <w:r w:rsidR="00132A20" w:rsidRPr="00CA47E0">
        <w:rPr>
          <w:rFonts w:ascii="IBM Plex Sans" w:hAnsi="IBM Plex Sans"/>
          <w:b w:val="0"/>
          <w:sz w:val="22"/>
          <w:szCs w:val="22"/>
        </w:rPr>
        <w:br/>
      </w:r>
    </w:p>
    <w:p w14:paraId="2F06D29D" w14:textId="77777777" w:rsidR="00576383" w:rsidRPr="00F97E13" w:rsidRDefault="00132A20" w:rsidP="00576383">
      <w:pPr>
        <w:pStyle w:val="Heading5"/>
        <w:numPr>
          <w:ilvl w:val="0"/>
          <w:numId w:val="5"/>
        </w:numPr>
        <w:contextualSpacing/>
        <w:rPr>
          <w:rFonts w:ascii="IBM Plex Sans" w:hAnsi="IBM Plex Sans"/>
          <w:b w:val="0"/>
          <w:sz w:val="22"/>
          <w:szCs w:val="22"/>
        </w:rPr>
      </w:pPr>
      <w:r w:rsidRPr="00CA47E0">
        <w:rPr>
          <w:rFonts w:ascii="IBM Plex Sans" w:hAnsi="IBM Plex Sans"/>
          <w:b w:val="0"/>
          <w:sz w:val="22"/>
          <w:szCs w:val="22"/>
        </w:rPr>
        <w:t>The interval is usually about 15-20 minutes long</w:t>
      </w:r>
      <w:r w:rsidR="00186A17" w:rsidRPr="00CA47E0">
        <w:rPr>
          <w:rFonts w:ascii="IBM Plex Sans" w:hAnsi="IBM Plex Sans"/>
          <w:b w:val="0"/>
          <w:sz w:val="22"/>
          <w:szCs w:val="22"/>
        </w:rPr>
        <w:t>.</w:t>
      </w:r>
    </w:p>
    <w:p w14:paraId="33CAA555" w14:textId="77777777" w:rsidR="00576383" w:rsidRPr="00CA47E0" w:rsidRDefault="00576383" w:rsidP="00506499">
      <w:pPr>
        <w:pStyle w:val="Heading2"/>
      </w:pPr>
      <w:bookmarkStart w:id="27" w:name="_Toc16589806"/>
      <w:r w:rsidRPr="00CA47E0">
        <w:t>AFTER THE PERFORMANCE</w:t>
      </w:r>
      <w:bookmarkEnd w:id="27"/>
    </w:p>
    <w:p w14:paraId="00356E9F" w14:textId="77777777" w:rsidR="008C19EC" w:rsidRPr="0034519A" w:rsidRDefault="00576383" w:rsidP="0034519A">
      <w:pPr>
        <w:pStyle w:val="Heading5"/>
        <w:contextualSpacing/>
        <w:rPr>
          <w:rFonts w:ascii="IBM Plex Sans" w:hAnsi="IBM Plex Sans"/>
          <w:b w:val="0"/>
          <w:sz w:val="22"/>
          <w:szCs w:val="22"/>
        </w:rPr>
      </w:pPr>
      <w:r w:rsidRPr="0034519A">
        <w:rPr>
          <w:rFonts w:ascii="IBM Plex Sans" w:hAnsi="IBM Plex Sans"/>
          <w:b w:val="0"/>
          <w:sz w:val="22"/>
          <w:szCs w:val="22"/>
        </w:rPr>
        <w:t>Please remember to ensure no personal belongings have been left behind</w:t>
      </w:r>
      <w:r w:rsidR="0034519A" w:rsidRPr="0034519A">
        <w:rPr>
          <w:rFonts w:ascii="IBM Plex Sans" w:hAnsi="IBM Plex Sans"/>
          <w:b w:val="0"/>
          <w:sz w:val="22"/>
          <w:szCs w:val="22"/>
        </w:rPr>
        <w:t xml:space="preserve"> and </w:t>
      </w:r>
      <w:r w:rsidR="0034519A">
        <w:rPr>
          <w:rFonts w:ascii="IBM Plex Sans" w:hAnsi="IBM Plex Sans"/>
          <w:b w:val="0"/>
          <w:sz w:val="22"/>
          <w:szCs w:val="22"/>
        </w:rPr>
        <w:t>h</w:t>
      </w:r>
      <w:r w:rsidR="008C19EC" w:rsidRPr="0034519A">
        <w:rPr>
          <w:rFonts w:ascii="IBM Plex Sans" w:hAnsi="IBM Plex Sans"/>
          <w:b w:val="0"/>
          <w:sz w:val="22"/>
          <w:szCs w:val="22"/>
        </w:rPr>
        <w:t>ave a safe journey home!</w:t>
      </w:r>
    </w:p>
    <w:p w14:paraId="1CE17AD8" w14:textId="77777777" w:rsidR="005B312B" w:rsidRDefault="005B312B" w:rsidP="005B312B">
      <w:pPr>
        <w:pStyle w:val="Heading5"/>
        <w:ind w:left="720"/>
        <w:contextualSpacing/>
        <w:rPr>
          <w:rFonts w:ascii="Myriad Pro" w:hAnsi="Myriad Pro"/>
          <w:b w:val="0"/>
          <w:sz w:val="24"/>
          <w:szCs w:val="24"/>
        </w:rPr>
      </w:pPr>
    </w:p>
    <w:p w14:paraId="113262FA" w14:textId="77777777" w:rsidR="00B31429" w:rsidRDefault="00B31429" w:rsidP="00BB4D8D">
      <w:pPr>
        <w:pStyle w:val="Heading2"/>
        <w:rPr>
          <w:sz w:val="24"/>
        </w:rPr>
      </w:pPr>
      <w:bookmarkStart w:id="28" w:name="_Toc16589807"/>
      <w:r w:rsidRPr="008C19EC">
        <w:t>FOOD &amp; DRIN</w:t>
      </w:r>
      <w:r w:rsidR="00506499">
        <w:t>K</w:t>
      </w:r>
      <w:bookmarkEnd w:id="28"/>
    </w:p>
    <w:p w14:paraId="00E8E8F6" w14:textId="18781B39" w:rsidR="00BF69F8" w:rsidRDefault="0084325B" w:rsidP="0084325B">
      <w:pPr>
        <w:pStyle w:val="Heading5"/>
        <w:numPr>
          <w:ilvl w:val="0"/>
          <w:numId w:val="6"/>
        </w:numPr>
        <w:contextualSpacing/>
        <w:rPr>
          <w:rFonts w:ascii="IBM Plex Sans" w:hAnsi="IBM Plex Sans"/>
          <w:b w:val="0"/>
          <w:sz w:val="22"/>
          <w:szCs w:val="22"/>
        </w:rPr>
      </w:pPr>
      <w:r w:rsidRPr="00F97E13">
        <w:rPr>
          <w:rFonts w:ascii="IBM Plex Sans" w:hAnsi="IBM Plex Sans"/>
          <w:b w:val="0"/>
          <w:sz w:val="22"/>
          <w:szCs w:val="22"/>
        </w:rPr>
        <w:t>The bars at our venues are open one hour before the performance starts</w:t>
      </w:r>
      <w:r w:rsidR="00BF69F8">
        <w:rPr>
          <w:rFonts w:ascii="IBM Plex Sans" w:hAnsi="IBM Plex Sans"/>
          <w:b w:val="0"/>
          <w:sz w:val="22"/>
          <w:szCs w:val="22"/>
        </w:rPr>
        <w:t>.</w:t>
      </w:r>
    </w:p>
    <w:p w14:paraId="2EA59A2D" w14:textId="77777777" w:rsidR="00BF69F8" w:rsidRDefault="00BF69F8" w:rsidP="00BF69F8">
      <w:pPr>
        <w:pStyle w:val="Heading5"/>
        <w:ind w:left="720"/>
        <w:contextualSpacing/>
        <w:rPr>
          <w:rFonts w:ascii="IBM Plex Sans" w:hAnsi="IBM Plex Sans"/>
          <w:b w:val="0"/>
          <w:sz w:val="22"/>
          <w:szCs w:val="22"/>
        </w:rPr>
      </w:pPr>
    </w:p>
    <w:p w14:paraId="085E1A44" w14:textId="54695670" w:rsidR="00BF69F8" w:rsidRPr="008A76C6" w:rsidRDefault="0084325B" w:rsidP="00C258F4">
      <w:pPr>
        <w:pStyle w:val="Heading5"/>
        <w:numPr>
          <w:ilvl w:val="0"/>
          <w:numId w:val="6"/>
        </w:numPr>
        <w:contextualSpacing/>
        <w:rPr>
          <w:rFonts w:ascii="IBM Plex Sans" w:hAnsi="IBM Plex Sans"/>
        </w:rPr>
      </w:pPr>
      <w:r w:rsidRPr="008A76C6">
        <w:rPr>
          <w:rFonts w:ascii="IBM Plex Sans" w:hAnsi="IBM Plex Sans"/>
          <w:b w:val="0"/>
          <w:sz w:val="22"/>
          <w:szCs w:val="22"/>
        </w:rPr>
        <w:t>Bar snacks, ice creams, confectionary and hot drinks are available in the foyer</w:t>
      </w:r>
      <w:r w:rsidR="00BF69F8" w:rsidRPr="008A76C6">
        <w:rPr>
          <w:rFonts w:ascii="IBM Plex Sans" w:hAnsi="IBM Plex Sans"/>
          <w:b w:val="0"/>
          <w:sz w:val="22"/>
          <w:szCs w:val="22"/>
        </w:rPr>
        <w:t>.</w:t>
      </w:r>
      <w:r w:rsidR="008A76C6">
        <w:rPr>
          <w:rFonts w:ascii="IBM Plex Sans" w:hAnsi="IBM Plex Sans"/>
          <w:b w:val="0"/>
          <w:sz w:val="22"/>
          <w:szCs w:val="22"/>
        </w:rPr>
        <w:t xml:space="preserve"> </w:t>
      </w:r>
      <w:r w:rsidR="008A76C6" w:rsidRPr="008A76C6">
        <w:rPr>
          <w:rFonts w:ascii="IBM Plex Sans" w:hAnsi="IBM Plex Sans"/>
          <w:b w:val="0"/>
          <w:sz w:val="22"/>
          <w:szCs w:val="22"/>
        </w:rPr>
        <w:t xml:space="preserve">A pre-order discount on ice creams is available for groups of 10 or more. Order online at </w:t>
      </w:r>
      <w:r w:rsidR="008A76C6" w:rsidRPr="008A76C6">
        <w:rPr>
          <w:rFonts w:ascii="IBM Plex Sans" w:hAnsi="IBM Plex Sans"/>
          <w:bCs w:val="0"/>
          <w:sz w:val="22"/>
          <w:szCs w:val="22"/>
        </w:rPr>
        <w:t>anvilarts.org.uk/preorder</w:t>
      </w:r>
      <w:r w:rsidR="008A76C6" w:rsidRPr="008A76C6">
        <w:rPr>
          <w:rFonts w:ascii="IBM Plex Sans" w:hAnsi="IBM Plex Sans"/>
          <w:b w:val="0"/>
          <w:sz w:val="22"/>
          <w:szCs w:val="22"/>
        </w:rPr>
        <w:t>, selecting the correct venue, and using the unique barcode on your ticket. Alternatively, you will be sent a text message one week before the performance with a copy of your tickets and a link to a pre-order menu.</w:t>
      </w:r>
      <w:r w:rsidR="008A76C6">
        <w:rPr>
          <w:rFonts w:ascii="IBM Plex Sans" w:hAnsi="IBM Plex Sans"/>
          <w:b w:val="0"/>
          <w:sz w:val="22"/>
          <w:szCs w:val="22"/>
        </w:rPr>
        <w:br/>
      </w:r>
    </w:p>
    <w:p w14:paraId="041DA272" w14:textId="77777777" w:rsidR="00BF69F8" w:rsidRPr="00BF69F8" w:rsidRDefault="00BF69F8" w:rsidP="00BF69F8">
      <w:pPr>
        <w:pStyle w:val="ListParagraph"/>
        <w:numPr>
          <w:ilvl w:val="0"/>
          <w:numId w:val="6"/>
        </w:numPr>
        <w:rPr>
          <w:rFonts w:ascii="IBM Plex Sans" w:hAnsi="IBM Plex Sans"/>
        </w:rPr>
      </w:pPr>
      <w:r w:rsidRPr="00BF69F8">
        <w:rPr>
          <w:rFonts w:ascii="IBM Plex Sans" w:hAnsi="IBM Plex Sans"/>
        </w:rPr>
        <w:t xml:space="preserve">Pre-order your ice creams and drinks before your visit: </w:t>
      </w:r>
      <w:r w:rsidRPr="00BF69F8">
        <w:rPr>
          <w:rFonts w:ascii="IBM Plex Sans" w:hAnsi="IBM Plex Sans"/>
          <w:b/>
          <w:bCs/>
        </w:rPr>
        <w:t>anvilarts.org.uk/preorder</w:t>
      </w:r>
    </w:p>
    <w:p w14:paraId="3AFF7C67" w14:textId="5AE67EAF" w:rsidR="008055BD" w:rsidRPr="00BF69F8" w:rsidRDefault="00967B43" w:rsidP="00FD1CD1">
      <w:pPr>
        <w:pStyle w:val="Heading5"/>
        <w:numPr>
          <w:ilvl w:val="0"/>
          <w:numId w:val="6"/>
        </w:numPr>
        <w:contextualSpacing/>
        <w:rPr>
          <w:rStyle w:val="Hyperlink"/>
          <w:rFonts w:ascii="IBM Plex Sans" w:hAnsi="IBM Plex Sans"/>
          <w:b w:val="0"/>
          <w:color w:val="auto"/>
          <w:sz w:val="22"/>
          <w:szCs w:val="22"/>
          <w:u w:val="none"/>
        </w:rPr>
      </w:pPr>
      <w:r w:rsidRPr="00967B43">
        <w:rPr>
          <w:rFonts w:ascii="IBM Plex Sans" w:hAnsi="IBM Plex Sans"/>
          <w:b w:val="0"/>
          <w:sz w:val="22"/>
          <w:szCs w:val="22"/>
        </w:rPr>
        <w:t>Restaurants are mainly located in Festival Place, Basingstoke’s central shopping centre, which is very close to both our venues</w:t>
      </w:r>
      <w:r>
        <w:rPr>
          <w:rFonts w:ascii="IBM Plex Sans" w:hAnsi="IBM Plex Sans"/>
          <w:b w:val="0"/>
          <w:sz w:val="22"/>
          <w:szCs w:val="22"/>
        </w:rPr>
        <w:t xml:space="preserve">. </w:t>
      </w:r>
      <w:r w:rsidR="00494BFF">
        <w:rPr>
          <w:rFonts w:ascii="IBM Plex Sans" w:hAnsi="IBM Plex Sans"/>
          <w:b w:val="0"/>
          <w:sz w:val="22"/>
          <w:szCs w:val="22"/>
        </w:rPr>
        <w:t xml:space="preserve">We offer exclusive discounts for Anvil Arts customers at select restaurants nearby. Please visit </w:t>
      </w:r>
      <w:r w:rsidR="00494BFF" w:rsidRPr="00494BFF">
        <w:rPr>
          <w:rFonts w:ascii="IBM Plex Sans" w:hAnsi="IBM Plex Sans"/>
          <w:bCs w:val="0"/>
          <w:sz w:val="22"/>
          <w:szCs w:val="22"/>
        </w:rPr>
        <w:t>anvilarts.org.uk/placestoeat</w:t>
      </w:r>
      <w:r w:rsidR="00494BFF">
        <w:rPr>
          <w:rFonts w:ascii="IBM Plex Sans" w:hAnsi="IBM Plex Sans"/>
          <w:b w:val="0"/>
          <w:sz w:val="22"/>
          <w:szCs w:val="22"/>
        </w:rPr>
        <w:t xml:space="preserve"> for more information.</w:t>
      </w:r>
    </w:p>
    <w:p w14:paraId="7654551B" w14:textId="77777777" w:rsidR="00576383" w:rsidRPr="008C19EC" w:rsidRDefault="00576383" w:rsidP="00BB4D8D">
      <w:pPr>
        <w:pStyle w:val="Heading2"/>
      </w:pPr>
      <w:bookmarkStart w:id="29" w:name="_Toc16589808"/>
      <w:r w:rsidRPr="008C19EC">
        <w:t>FIRST AID</w:t>
      </w:r>
      <w:bookmarkEnd w:id="29"/>
    </w:p>
    <w:p w14:paraId="1C51D6E9" w14:textId="77777777" w:rsidR="00510D7F" w:rsidRPr="00F97E13" w:rsidRDefault="00576383" w:rsidP="00B9147F">
      <w:pPr>
        <w:pStyle w:val="Heading5"/>
        <w:contextualSpacing/>
        <w:rPr>
          <w:rFonts w:ascii="IBM Plex Sans" w:hAnsi="IBM Plex Sans"/>
          <w:b w:val="0"/>
          <w:sz w:val="22"/>
          <w:szCs w:val="22"/>
        </w:rPr>
      </w:pPr>
      <w:r w:rsidRPr="00F97E13">
        <w:rPr>
          <w:rFonts w:ascii="IBM Plex Sans" w:hAnsi="IBM Plex Sans"/>
          <w:b w:val="0"/>
          <w:sz w:val="22"/>
          <w:szCs w:val="22"/>
        </w:rPr>
        <w:t xml:space="preserve">First Aiders are on duty at all performances. Please speak to a member of Front of House staff should you require any assistance. </w:t>
      </w:r>
    </w:p>
    <w:p w14:paraId="0AAE63EB" w14:textId="77777777" w:rsidR="008C19EC" w:rsidRPr="008C19EC" w:rsidRDefault="008C19EC" w:rsidP="00BB4D8D">
      <w:pPr>
        <w:pStyle w:val="Heading2"/>
      </w:pPr>
      <w:bookmarkStart w:id="30" w:name="_Toc16589809"/>
      <w:r w:rsidRPr="008C19EC">
        <w:t>WE LOOK FORWARD TO SEEING YOU SOON</w:t>
      </w:r>
      <w:bookmarkEnd w:id="30"/>
    </w:p>
    <w:p w14:paraId="5F3BD57B" w14:textId="77777777" w:rsidR="008C19EC" w:rsidRPr="00F97E13" w:rsidRDefault="008C19EC" w:rsidP="00B9147F">
      <w:pPr>
        <w:pStyle w:val="Heading5"/>
        <w:contextualSpacing/>
        <w:rPr>
          <w:rFonts w:ascii="IBM Plex Sans" w:hAnsi="IBM Plex Sans"/>
          <w:b w:val="0"/>
          <w:sz w:val="22"/>
          <w:szCs w:val="22"/>
        </w:rPr>
      </w:pPr>
      <w:r w:rsidRPr="00F97E13">
        <w:rPr>
          <w:rFonts w:ascii="IBM Plex Sans" w:hAnsi="IBM Plex Sans"/>
          <w:b w:val="0"/>
          <w:sz w:val="22"/>
          <w:szCs w:val="22"/>
        </w:rPr>
        <w:t>Staff at Anvil Arts are keen to ensure that you and your group have the best possible experience at any of our venues, so do not hesitate to ask for assistance during any part of the booking process or your visit.</w:t>
      </w:r>
    </w:p>
    <w:p w14:paraId="1579C8D8" w14:textId="77777777" w:rsidR="008C19EC" w:rsidRPr="00F97E13" w:rsidRDefault="008C19EC" w:rsidP="00B9147F">
      <w:pPr>
        <w:pStyle w:val="Heading5"/>
        <w:contextualSpacing/>
        <w:rPr>
          <w:rFonts w:ascii="IBM Plex Sans" w:hAnsi="IBM Plex Sans"/>
          <w:b w:val="0"/>
          <w:sz w:val="22"/>
          <w:szCs w:val="22"/>
        </w:rPr>
      </w:pPr>
    </w:p>
    <w:p w14:paraId="7C1AD54A" w14:textId="77777777" w:rsidR="008C19EC" w:rsidRPr="00F97E13" w:rsidRDefault="008C19EC" w:rsidP="00B9147F">
      <w:pPr>
        <w:pStyle w:val="Heading5"/>
        <w:contextualSpacing/>
        <w:rPr>
          <w:rFonts w:ascii="IBM Plex Sans" w:hAnsi="IBM Plex Sans"/>
          <w:b w:val="0"/>
          <w:sz w:val="22"/>
          <w:szCs w:val="22"/>
        </w:rPr>
      </w:pPr>
      <w:r w:rsidRPr="00F97E13">
        <w:rPr>
          <w:rFonts w:ascii="IBM Plex Sans" w:hAnsi="IBM Plex Sans"/>
          <w:b w:val="0"/>
          <w:sz w:val="22"/>
          <w:szCs w:val="22"/>
        </w:rPr>
        <w:t>We hope you enjoy the show</w:t>
      </w:r>
      <w:r w:rsidR="0034519A">
        <w:rPr>
          <w:rFonts w:ascii="IBM Plex Sans" w:hAnsi="IBM Plex Sans"/>
          <w:b w:val="0"/>
          <w:sz w:val="22"/>
          <w:szCs w:val="22"/>
        </w:rPr>
        <w:t>!</w:t>
      </w:r>
    </w:p>
    <w:p w14:paraId="2C757B62" w14:textId="77777777" w:rsidR="00510D7F" w:rsidRDefault="00510D7F" w:rsidP="00B9147F">
      <w:pPr>
        <w:pStyle w:val="Heading5"/>
        <w:contextualSpacing/>
        <w:rPr>
          <w:rFonts w:ascii="Myriad Pro" w:hAnsi="Myriad Pro"/>
          <w:b w:val="0"/>
          <w:sz w:val="24"/>
          <w:szCs w:val="24"/>
        </w:rPr>
      </w:pPr>
    </w:p>
    <w:sectPr w:rsidR="00510D7F" w:rsidSect="00324221">
      <w:footerReference w:type="default" r:id="rId18"/>
      <w:pgSz w:w="11906" w:h="16838"/>
      <w:pgMar w:top="1134"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3A60" w14:textId="77777777" w:rsidR="00D3550A" w:rsidRDefault="00D3550A" w:rsidP="00E4001B">
      <w:pPr>
        <w:spacing w:after="0" w:line="240" w:lineRule="auto"/>
      </w:pPr>
      <w:r>
        <w:separator/>
      </w:r>
    </w:p>
  </w:endnote>
  <w:endnote w:type="continuationSeparator" w:id="0">
    <w:p w14:paraId="5CB49B95" w14:textId="77777777" w:rsidR="00D3550A" w:rsidRDefault="00D3550A" w:rsidP="00E4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clid Flex Bold">
    <w:panose1 w:val="020B0804000000000000"/>
    <w:charset w:val="00"/>
    <w:family w:val="swiss"/>
    <w:notTrueType/>
    <w:pitch w:val="variable"/>
    <w:sig w:usb0="00000207" w:usb1="00000000" w:usb2="00000000" w:usb3="00000000" w:csb0="00000097" w:csb1="00000000"/>
  </w:font>
  <w:font w:name="IBM Plex Sans SemiBold">
    <w:panose1 w:val="020B0703050203000203"/>
    <w:charset w:val="00"/>
    <w:family w:val="swiss"/>
    <w:notTrueType/>
    <w:pitch w:val="variable"/>
    <w:sig w:usb0="A000026F" w:usb1="5000207B" w:usb2="00000000" w:usb3="00000000" w:csb0="00000197" w:csb1="00000000"/>
  </w:font>
  <w:font w:name="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7401"/>
      <w:docPartObj>
        <w:docPartGallery w:val="Page Numbers (Bottom of Page)"/>
        <w:docPartUnique/>
      </w:docPartObj>
    </w:sdtPr>
    <w:sdtEndPr/>
    <w:sdtContent>
      <w:p w14:paraId="6AD85BE2" w14:textId="77777777" w:rsidR="00EB6289" w:rsidRDefault="00792B17">
        <w:pPr>
          <w:pStyle w:val="Footer"/>
          <w:jc w:val="right"/>
        </w:pPr>
        <w:r>
          <w:fldChar w:fldCharType="begin"/>
        </w:r>
        <w:r>
          <w:instrText xml:space="preserve"> PAGE   \* MERGEFORMAT </w:instrText>
        </w:r>
        <w:r>
          <w:fldChar w:fldCharType="separate"/>
        </w:r>
        <w:r w:rsidR="007947AA">
          <w:rPr>
            <w:noProof/>
          </w:rPr>
          <w:t>3</w:t>
        </w:r>
        <w:r>
          <w:rPr>
            <w:noProof/>
          </w:rPr>
          <w:fldChar w:fldCharType="end"/>
        </w:r>
      </w:p>
    </w:sdtContent>
  </w:sdt>
  <w:p w14:paraId="0949EBF5" w14:textId="77777777" w:rsidR="00EB6289" w:rsidRDefault="00EB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319177"/>
      <w:docPartObj>
        <w:docPartGallery w:val="Page Numbers (Bottom of Page)"/>
        <w:docPartUnique/>
      </w:docPartObj>
    </w:sdtPr>
    <w:sdtEndPr>
      <w:rPr>
        <w:noProof/>
      </w:rPr>
    </w:sdtEndPr>
    <w:sdtContent>
      <w:p w14:paraId="0753E2F5" w14:textId="77777777" w:rsidR="00506499" w:rsidRDefault="005064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6945E" w14:textId="77777777" w:rsidR="00506499" w:rsidRDefault="00506499" w:rsidP="00A154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5529"/>
      <w:docPartObj>
        <w:docPartGallery w:val="Page Numbers (Bottom of Page)"/>
        <w:docPartUnique/>
      </w:docPartObj>
    </w:sdtPr>
    <w:sdtEndPr/>
    <w:sdtContent>
      <w:p w14:paraId="49861145" w14:textId="77777777" w:rsidR="00337FC5" w:rsidRDefault="00792B17">
        <w:pPr>
          <w:pStyle w:val="Footer"/>
          <w:jc w:val="right"/>
        </w:pPr>
        <w:r>
          <w:fldChar w:fldCharType="begin"/>
        </w:r>
        <w:r>
          <w:instrText xml:space="preserve"> PAGE   \* MERGEFORMAT </w:instrText>
        </w:r>
        <w:r>
          <w:fldChar w:fldCharType="separate"/>
        </w:r>
        <w:r w:rsidR="009801C0">
          <w:rPr>
            <w:noProof/>
          </w:rPr>
          <w:t>7</w:t>
        </w:r>
        <w:r>
          <w:rPr>
            <w:noProof/>
          </w:rPr>
          <w:fldChar w:fldCharType="end"/>
        </w:r>
      </w:p>
    </w:sdtContent>
  </w:sdt>
  <w:p w14:paraId="375154FD" w14:textId="77777777" w:rsidR="00337FC5" w:rsidRDefault="0033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477C" w14:textId="77777777" w:rsidR="00D3550A" w:rsidRDefault="00D3550A" w:rsidP="00E4001B">
      <w:pPr>
        <w:spacing w:after="0" w:line="240" w:lineRule="auto"/>
      </w:pPr>
      <w:r>
        <w:separator/>
      </w:r>
    </w:p>
  </w:footnote>
  <w:footnote w:type="continuationSeparator" w:id="0">
    <w:p w14:paraId="14F6B063" w14:textId="77777777" w:rsidR="00D3550A" w:rsidRDefault="00D3550A" w:rsidP="00E4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50B1" w14:textId="77777777" w:rsidR="00324221" w:rsidRPr="00324221" w:rsidRDefault="00324221">
    <w:pPr>
      <w:pStyle w:val="Header"/>
      <w:rPr>
        <w:rFonts w:ascii="Euclid Flex Bold" w:hAnsi="Euclid Flex Bold"/>
        <w:sz w:val="40"/>
        <w:szCs w:val="40"/>
      </w:rPr>
    </w:pPr>
    <w:r>
      <w:rPr>
        <w:rFonts w:ascii="Euclid Flex Bold" w:hAnsi="Euclid Flex Bold"/>
        <w:noProof/>
        <w:sz w:val="40"/>
        <w:szCs w:val="40"/>
      </w:rPr>
      <w:drawing>
        <wp:anchor distT="0" distB="0" distL="114300" distR="114300" simplePos="0" relativeHeight="251658240" behindDoc="0" locked="0" layoutInCell="1" allowOverlap="1" wp14:anchorId="29F47774" wp14:editId="229770B0">
          <wp:simplePos x="0" y="0"/>
          <wp:positionH relativeFrom="column">
            <wp:posOffset>4994910</wp:posOffset>
          </wp:positionH>
          <wp:positionV relativeFrom="paragraph">
            <wp:posOffset>-15875</wp:posOffset>
          </wp:positionV>
          <wp:extent cx="675564" cy="52539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675564" cy="525397"/>
                  </a:xfrm>
                  <a:prstGeom prst="rect">
                    <a:avLst/>
                  </a:prstGeom>
                </pic:spPr>
              </pic:pic>
            </a:graphicData>
          </a:graphic>
          <wp14:sizeRelH relativeFrom="page">
            <wp14:pctWidth>0</wp14:pctWidth>
          </wp14:sizeRelH>
          <wp14:sizeRelV relativeFrom="page">
            <wp14:pctHeight>0</wp14:pctHeight>
          </wp14:sizeRelV>
        </wp:anchor>
      </w:drawing>
    </w:r>
    <w:r w:rsidRPr="00324221">
      <w:rPr>
        <w:rFonts w:ascii="Euclid Flex Bold" w:hAnsi="Euclid Flex Bold"/>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6F4D"/>
    <w:multiLevelType w:val="hybridMultilevel"/>
    <w:tmpl w:val="FCE203A8"/>
    <w:lvl w:ilvl="0" w:tplc="CA28DF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2E8A"/>
    <w:multiLevelType w:val="hybridMultilevel"/>
    <w:tmpl w:val="45B2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22288"/>
    <w:multiLevelType w:val="hybridMultilevel"/>
    <w:tmpl w:val="F93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EBA"/>
    <w:multiLevelType w:val="hybridMultilevel"/>
    <w:tmpl w:val="17F6B4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8E22C8"/>
    <w:multiLevelType w:val="hybridMultilevel"/>
    <w:tmpl w:val="115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D78AD"/>
    <w:multiLevelType w:val="hybridMultilevel"/>
    <w:tmpl w:val="A52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917E7"/>
    <w:multiLevelType w:val="hybridMultilevel"/>
    <w:tmpl w:val="705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53469"/>
    <w:multiLevelType w:val="hybridMultilevel"/>
    <w:tmpl w:val="B93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906929">
    <w:abstractNumId w:val="0"/>
  </w:num>
  <w:num w:numId="2" w16cid:durableId="318651227">
    <w:abstractNumId w:val="3"/>
  </w:num>
  <w:num w:numId="3" w16cid:durableId="1283922811">
    <w:abstractNumId w:val="1"/>
  </w:num>
  <w:num w:numId="4" w16cid:durableId="1781022933">
    <w:abstractNumId w:val="2"/>
  </w:num>
  <w:num w:numId="5" w16cid:durableId="248003877">
    <w:abstractNumId w:val="7"/>
  </w:num>
  <w:num w:numId="6" w16cid:durableId="1699623145">
    <w:abstractNumId w:val="4"/>
  </w:num>
  <w:num w:numId="7" w16cid:durableId="73018874">
    <w:abstractNumId w:val="5"/>
  </w:num>
  <w:num w:numId="8" w16cid:durableId="1234926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B1"/>
    <w:rsid w:val="00012278"/>
    <w:rsid w:val="0002202A"/>
    <w:rsid w:val="0002622F"/>
    <w:rsid w:val="000512B0"/>
    <w:rsid w:val="00057A34"/>
    <w:rsid w:val="00072076"/>
    <w:rsid w:val="0009445F"/>
    <w:rsid w:val="00097EDC"/>
    <w:rsid w:val="000A071A"/>
    <w:rsid w:val="000A2722"/>
    <w:rsid w:val="000B2AA8"/>
    <w:rsid w:val="000B4FDF"/>
    <w:rsid w:val="000C0388"/>
    <w:rsid w:val="000E193A"/>
    <w:rsid w:val="001048F3"/>
    <w:rsid w:val="001141E6"/>
    <w:rsid w:val="00132A20"/>
    <w:rsid w:val="0014088D"/>
    <w:rsid w:val="00141A5B"/>
    <w:rsid w:val="001422B0"/>
    <w:rsid w:val="00147847"/>
    <w:rsid w:val="00164EA5"/>
    <w:rsid w:val="00172A2B"/>
    <w:rsid w:val="00173B61"/>
    <w:rsid w:val="00177BF3"/>
    <w:rsid w:val="00186A17"/>
    <w:rsid w:val="001A0D36"/>
    <w:rsid w:val="001A4F6C"/>
    <w:rsid w:val="001B368A"/>
    <w:rsid w:val="001B7C1B"/>
    <w:rsid w:val="001C188C"/>
    <w:rsid w:val="001C54FA"/>
    <w:rsid w:val="001D2109"/>
    <w:rsid w:val="001E4CB4"/>
    <w:rsid w:val="001F6387"/>
    <w:rsid w:val="00217160"/>
    <w:rsid w:val="00227368"/>
    <w:rsid w:val="0023590C"/>
    <w:rsid w:val="00242E9E"/>
    <w:rsid w:val="00252B12"/>
    <w:rsid w:val="00254E8F"/>
    <w:rsid w:val="00260333"/>
    <w:rsid w:val="002610D2"/>
    <w:rsid w:val="00266F0B"/>
    <w:rsid w:val="002A4AB1"/>
    <w:rsid w:val="002B616A"/>
    <w:rsid w:val="002C3511"/>
    <w:rsid w:val="002F0714"/>
    <w:rsid w:val="002F4783"/>
    <w:rsid w:val="002F6D90"/>
    <w:rsid w:val="00313E38"/>
    <w:rsid w:val="0032130D"/>
    <w:rsid w:val="00324221"/>
    <w:rsid w:val="00337FC5"/>
    <w:rsid w:val="00340C26"/>
    <w:rsid w:val="0034135B"/>
    <w:rsid w:val="00342377"/>
    <w:rsid w:val="0034519A"/>
    <w:rsid w:val="003555B4"/>
    <w:rsid w:val="00356538"/>
    <w:rsid w:val="003601C3"/>
    <w:rsid w:val="0037462E"/>
    <w:rsid w:val="00386102"/>
    <w:rsid w:val="00392779"/>
    <w:rsid w:val="00397786"/>
    <w:rsid w:val="003A0BDA"/>
    <w:rsid w:val="003A3CCB"/>
    <w:rsid w:val="003B6125"/>
    <w:rsid w:val="003E35C6"/>
    <w:rsid w:val="004157A6"/>
    <w:rsid w:val="00422CA6"/>
    <w:rsid w:val="004418C1"/>
    <w:rsid w:val="00446C6E"/>
    <w:rsid w:val="004528E9"/>
    <w:rsid w:val="00477011"/>
    <w:rsid w:val="004838BB"/>
    <w:rsid w:val="004870F0"/>
    <w:rsid w:val="00494BFF"/>
    <w:rsid w:val="004A799E"/>
    <w:rsid w:val="004B016A"/>
    <w:rsid w:val="00506499"/>
    <w:rsid w:val="00507478"/>
    <w:rsid w:val="00510D7F"/>
    <w:rsid w:val="00551A5C"/>
    <w:rsid w:val="00552EA6"/>
    <w:rsid w:val="0055325E"/>
    <w:rsid w:val="0056714D"/>
    <w:rsid w:val="0057212D"/>
    <w:rsid w:val="00576383"/>
    <w:rsid w:val="005A0BEE"/>
    <w:rsid w:val="005A61A1"/>
    <w:rsid w:val="005B312B"/>
    <w:rsid w:val="005B546D"/>
    <w:rsid w:val="005D3953"/>
    <w:rsid w:val="005D5187"/>
    <w:rsid w:val="005D756B"/>
    <w:rsid w:val="005E2397"/>
    <w:rsid w:val="006038DA"/>
    <w:rsid w:val="00626711"/>
    <w:rsid w:val="006267B8"/>
    <w:rsid w:val="00627A89"/>
    <w:rsid w:val="00632014"/>
    <w:rsid w:val="006347A4"/>
    <w:rsid w:val="0064471E"/>
    <w:rsid w:val="00645EF6"/>
    <w:rsid w:val="00651A93"/>
    <w:rsid w:val="00657B73"/>
    <w:rsid w:val="00665EA9"/>
    <w:rsid w:val="00670855"/>
    <w:rsid w:val="006A3A56"/>
    <w:rsid w:val="006B3EE5"/>
    <w:rsid w:val="006D6F48"/>
    <w:rsid w:val="00705554"/>
    <w:rsid w:val="0071222C"/>
    <w:rsid w:val="00713D77"/>
    <w:rsid w:val="007276AF"/>
    <w:rsid w:val="0073415B"/>
    <w:rsid w:val="00740B4D"/>
    <w:rsid w:val="00754A1D"/>
    <w:rsid w:val="00772F45"/>
    <w:rsid w:val="007801E3"/>
    <w:rsid w:val="00791CE2"/>
    <w:rsid w:val="00792B17"/>
    <w:rsid w:val="007947AA"/>
    <w:rsid w:val="007B4D21"/>
    <w:rsid w:val="007C249C"/>
    <w:rsid w:val="007D6468"/>
    <w:rsid w:val="007D7D7E"/>
    <w:rsid w:val="007E30AD"/>
    <w:rsid w:val="007F54C3"/>
    <w:rsid w:val="007F689F"/>
    <w:rsid w:val="0080310E"/>
    <w:rsid w:val="008055BD"/>
    <w:rsid w:val="008110D1"/>
    <w:rsid w:val="00821990"/>
    <w:rsid w:val="0083675E"/>
    <w:rsid w:val="00837316"/>
    <w:rsid w:val="0084035B"/>
    <w:rsid w:val="0084325B"/>
    <w:rsid w:val="00852697"/>
    <w:rsid w:val="00854FCC"/>
    <w:rsid w:val="00874E34"/>
    <w:rsid w:val="00875B0C"/>
    <w:rsid w:val="00877491"/>
    <w:rsid w:val="00890F9E"/>
    <w:rsid w:val="0089190B"/>
    <w:rsid w:val="00896B3D"/>
    <w:rsid w:val="008A76C6"/>
    <w:rsid w:val="008B0B94"/>
    <w:rsid w:val="008B1E4A"/>
    <w:rsid w:val="008C19EC"/>
    <w:rsid w:val="008C7EF7"/>
    <w:rsid w:val="008D7B93"/>
    <w:rsid w:val="008F051D"/>
    <w:rsid w:val="008F2A79"/>
    <w:rsid w:val="008F3333"/>
    <w:rsid w:val="008F5606"/>
    <w:rsid w:val="008F6204"/>
    <w:rsid w:val="00900C93"/>
    <w:rsid w:val="00901ECA"/>
    <w:rsid w:val="00935CD1"/>
    <w:rsid w:val="00937C62"/>
    <w:rsid w:val="009433A1"/>
    <w:rsid w:val="00960029"/>
    <w:rsid w:val="009616C5"/>
    <w:rsid w:val="00967B43"/>
    <w:rsid w:val="009773C7"/>
    <w:rsid w:val="009801C0"/>
    <w:rsid w:val="00981FCF"/>
    <w:rsid w:val="0098407D"/>
    <w:rsid w:val="009862D9"/>
    <w:rsid w:val="009D4481"/>
    <w:rsid w:val="009F0DCE"/>
    <w:rsid w:val="00A0731D"/>
    <w:rsid w:val="00A1460A"/>
    <w:rsid w:val="00A15476"/>
    <w:rsid w:val="00A172EB"/>
    <w:rsid w:val="00A210EC"/>
    <w:rsid w:val="00A2130C"/>
    <w:rsid w:val="00A213FB"/>
    <w:rsid w:val="00A24661"/>
    <w:rsid w:val="00A319F0"/>
    <w:rsid w:val="00A346DE"/>
    <w:rsid w:val="00A4036D"/>
    <w:rsid w:val="00A523FB"/>
    <w:rsid w:val="00A632EA"/>
    <w:rsid w:val="00A7357C"/>
    <w:rsid w:val="00A76770"/>
    <w:rsid w:val="00AB050E"/>
    <w:rsid w:val="00AB4408"/>
    <w:rsid w:val="00AB79FE"/>
    <w:rsid w:val="00AC2719"/>
    <w:rsid w:val="00AC574E"/>
    <w:rsid w:val="00AC7B09"/>
    <w:rsid w:val="00AD508E"/>
    <w:rsid w:val="00AD6631"/>
    <w:rsid w:val="00B23DDD"/>
    <w:rsid w:val="00B31429"/>
    <w:rsid w:val="00B475D7"/>
    <w:rsid w:val="00B67139"/>
    <w:rsid w:val="00B9147F"/>
    <w:rsid w:val="00B93C0D"/>
    <w:rsid w:val="00BA1655"/>
    <w:rsid w:val="00BA7ED7"/>
    <w:rsid w:val="00BB4D8D"/>
    <w:rsid w:val="00BC2C76"/>
    <w:rsid w:val="00BC52D2"/>
    <w:rsid w:val="00BD3FD5"/>
    <w:rsid w:val="00BF247D"/>
    <w:rsid w:val="00BF68B2"/>
    <w:rsid w:val="00BF69F8"/>
    <w:rsid w:val="00C007C9"/>
    <w:rsid w:val="00C04EF9"/>
    <w:rsid w:val="00C117ED"/>
    <w:rsid w:val="00C119A1"/>
    <w:rsid w:val="00C154AF"/>
    <w:rsid w:val="00C27C4E"/>
    <w:rsid w:val="00C37031"/>
    <w:rsid w:val="00C63118"/>
    <w:rsid w:val="00C65494"/>
    <w:rsid w:val="00C74510"/>
    <w:rsid w:val="00C77DC7"/>
    <w:rsid w:val="00C82B92"/>
    <w:rsid w:val="00C9324C"/>
    <w:rsid w:val="00C961B9"/>
    <w:rsid w:val="00CA47E0"/>
    <w:rsid w:val="00CB4CA8"/>
    <w:rsid w:val="00CD09FB"/>
    <w:rsid w:val="00CD2E5F"/>
    <w:rsid w:val="00CD3F07"/>
    <w:rsid w:val="00CE217B"/>
    <w:rsid w:val="00CF13A3"/>
    <w:rsid w:val="00CF6B8A"/>
    <w:rsid w:val="00D05235"/>
    <w:rsid w:val="00D06579"/>
    <w:rsid w:val="00D065CB"/>
    <w:rsid w:val="00D15A7E"/>
    <w:rsid w:val="00D25465"/>
    <w:rsid w:val="00D3550A"/>
    <w:rsid w:val="00D40617"/>
    <w:rsid w:val="00D6087B"/>
    <w:rsid w:val="00D61925"/>
    <w:rsid w:val="00D677F4"/>
    <w:rsid w:val="00D82CD2"/>
    <w:rsid w:val="00D9196C"/>
    <w:rsid w:val="00D94DB1"/>
    <w:rsid w:val="00DA2FAF"/>
    <w:rsid w:val="00DA4B26"/>
    <w:rsid w:val="00DA7738"/>
    <w:rsid w:val="00DB1CF2"/>
    <w:rsid w:val="00DB4B66"/>
    <w:rsid w:val="00DC1146"/>
    <w:rsid w:val="00DD299D"/>
    <w:rsid w:val="00DF060F"/>
    <w:rsid w:val="00DF366D"/>
    <w:rsid w:val="00E02137"/>
    <w:rsid w:val="00E04F43"/>
    <w:rsid w:val="00E23BE1"/>
    <w:rsid w:val="00E2573E"/>
    <w:rsid w:val="00E337CC"/>
    <w:rsid w:val="00E4001B"/>
    <w:rsid w:val="00E43193"/>
    <w:rsid w:val="00E65C24"/>
    <w:rsid w:val="00E74771"/>
    <w:rsid w:val="00E76F71"/>
    <w:rsid w:val="00EB154E"/>
    <w:rsid w:val="00EB60C0"/>
    <w:rsid w:val="00EB6289"/>
    <w:rsid w:val="00EB6AC9"/>
    <w:rsid w:val="00EC0F93"/>
    <w:rsid w:val="00ED5A80"/>
    <w:rsid w:val="00EE2A0E"/>
    <w:rsid w:val="00EE4EF9"/>
    <w:rsid w:val="00F1202A"/>
    <w:rsid w:val="00F16182"/>
    <w:rsid w:val="00F2186E"/>
    <w:rsid w:val="00F27DE9"/>
    <w:rsid w:val="00F32B2B"/>
    <w:rsid w:val="00F50182"/>
    <w:rsid w:val="00F5461B"/>
    <w:rsid w:val="00F62057"/>
    <w:rsid w:val="00F735AE"/>
    <w:rsid w:val="00F73B1F"/>
    <w:rsid w:val="00F84653"/>
    <w:rsid w:val="00F91453"/>
    <w:rsid w:val="00F97E13"/>
    <w:rsid w:val="00FA2DE8"/>
    <w:rsid w:val="00FA7AAF"/>
    <w:rsid w:val="00FB5C30"/>
    <w:rsid w:val="00FB7406"/>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AD7B8"/>
  <w15:docId w15:val="{BD99085B-3AEA-457C-8875-B858FF9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7E0"/>
    <w:pPr>
      <w:keepNext/>
      <w:keepLines/>
      <w:spacing w:before="480" w:after="0"/>
      <w:outlineLvl w:val="0"/>
    </w:pPr>
    <w:rPr>
      <w:rFonts w:ascii="Euclid Flex Bold" w:eastAsiaTheme="majorEastAsia" w:hAnsi="Euclid Flex Bold" w:cstheme="majorBidi"/>
      <w:b/>
      <w:bCs/>
      <w:sz w:val="40"/>
      <w:szCs w:val="28"/>
    </w:rPr>
  </w:style>
  <w:style w:type="paragraph" w:styleId="Heading2">
    <w:name w:val="heading 2"/>
    <w:basedOn w:val="Normal"/>
    <w:next w:val="Normal"/>
    <w:link w:val="Heading2Char"/>
    <w:uiPriority w:val="9"/>
    <w:unhideWhenUsed/>
    <w:qFormat/>
    <w:rsid w:val="00CA47E0"/>
    <w:pPr>
      <w:keepNext/>
      <w:keepLines/>
      <w:spacing w:before="200" w:after="0"/>
      <w:outlineLvl w:val="1"/>
    </w:pPr>
    <w:rPr>
      <w:rFonts w:ascii="IBM Plex Sans SemiBold" w:eastAsiaTheme="majorEastAsia" w:hAnsi="IBM Plex Sans SemiBold" w:cstheme="majorBidi"/>
      <w:b/>
      <w:bCs/>
      <w:sz w:val="28"/>
      <w:szCs w:val="26"/>
    </w:rPr>
  </w:style>
  <w:style w:type="paragraph" w:styleId="Heading3">
    <w:name w:val="heading 3"/>
    <w:basedOn w:val="Normal"/>
    <w:next w:val="Normal"/>
    <w:link w:val="Heading3Char"/>
    <w:uiPriority w:val="9"/>
    <w:unhideWhenUsed/>
    <w:qFormat/>
    <w:rsid w:val="00CA47E0"/>
    <w:pPr>
      <w:keepNext/>
      <w:keepLines/>
      <w:spacing w:before="40" w:after="0"/>
      <w:outlineLvl w:val="2"/>
    </w:pPr>
    <w:rPr>
      <w:rFonts w:ascii="IBM Plex Sans" w:eastAsiaTheme="majorEastAsia" w:hAnsi="IBM Plex Sans" w:cstheme="majorBidi"/>
      <w:b/>
      <w:sz w:val="24"/>
      <w:szCs w:val="24"/>
      <w:u w:val="single"/>
    </w:rPr>
  </w:style>
  <w:style w:type="paragraph" w:styleId="Heading5">
    <w:name w:val="heading 5"/>
    <w:basedOn w:val="Normal"/>
    <w:link w:val="Heading5Char"/>
    <w:uiPriority w:val="9"/>
    <w:qFormat/>
    <w:rsid w:val="00D94D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4DB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D94D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DB1"/>
    <w:rPr>
      <w:color w:val="0000FF"/>
      <w:u w:val="single"/>
    </w:rPr>
  </w:style>
  <w:style w:type="character" w:customStyle="1" w:styleId="sifr-alternate">
    <w:name w:val="sifr-alternate"/>
    <w:basedOn w:val="DefaultParagraphFont"/>
    <w:rsid w:val="00D94DB1"/>
  </w:style>
  <w:style w:type="paragraph" w:styleId="BalloonText">
    <w:name w:val="Balloon Text"/>
    <w:basedOn w:val="Normal"/>
    <w:link w:val="BalloonTextChar"/>
    <w:uiPriority w:val="99"/>
    <w:semiHidden/>
    <w:unhideWhenUsed/>
    <w:rsid w:val="003A3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CCB"/>
    <w:rPr>
      <w:rFonts w:ascii="Tahoma" w:hAnsi="Tahoma" w:cs="Tahoma"/>
      <w:sz w:val="16"/>
      <w:szCs w:val="16"/>
    </w:rPr>
  </w:style>
  <w:style w:type="paragraph" w:styleId="ListParagraph">
    <w:name w:val="List Paragraph"/>
    <w:basedOn w:val="Normal"/>
    <w:uiPriority w:val="34"/>
    <w:qFormat/>
    <w:rsid w:val="005D756B"/>
    <w:pPr>
      <w:ind w:left="720"/>
      <w:contextualSpacing/>
    </w:pPr>
  </w:style>
  <w:style w:type="character" w:styleId="Strong">
    <w:name w:val="Strong"/>
    <w:basedOn w:val="DefaultParagraphFont"/>
    <w:uiPriority w:val="22"/>
    <w:qFormat/>
    <w:rsid w:val="005D756B"/>
    <w:rPr>
      <w:b/>
      <w:bCs/>
    </w:rPr>
  </w:style>
  <w:style w:type="character" w:customStyle="1" w:styleId="Heading1Char">
    <w:name w:val="Heading 1 Char"/>
    <w:basedOn w:val="DefaultParagraphFont"/>
    <w:link w:val="Heading1"/>
    <w:uiPriority w:val="9"/>
    <w:rsid w:val="00CA47E0"/>
    <w:rPr>
      <w:rFonts w:ascii="Euclid Flex Bold" w:eastAsiaTheme="majorEastAsia" w:hAnsi="Euclid Flex Bold" w:cstheme="majorBidi"/>
      <w:b/>
      <w:bCs/>
      <w:sz w:val="40"/>
      <w:szCs w:val="28"/>
    </w:rPr>
  </w:style>
  <w:style w:type="paragraph" w:styleId="TOCHeading">
    <w:name w:val="TOC Heading"/>
    <w:basedOn w:val="Heading1"/>
    <w:next w:val="Normal"/>
    <w:uiPriority w:val="39"/>
    <w:unhideWhenUsed/>
    <w:qFormat/>
    <w:rsid w:val="007F689F"/>
    <w:pPr>
      <w:outlineLvl w:val="9"/>
    </w:pPr>
    <w:rPr>
      <w:lang w:val="en-US"/>
    </w:rPr>
  </w:style>
  <w:style w:type="paragraph" w:styleId="TOC1">
    <w:name w:val="toc 1"/>
    <w:basedOn w:val="Normal"/>
    <w:next w:val="Normal"/>
    <w:autoRedefine/>
    <w:uiPriority w:val="39"/>
    <w:unhideWhenUsed/>
    <w:rsid w:val="007F689F"/>
    <w:pPr>
      <w:spacing w:after="100"/>
    </w:pPr>
  </w:style>
  <w:style w:type="character" w:styleId="FollowedHyperlink">
    <w:name w:val="FollowedHyperlink"/>
    <w:basedOn w:val="DefaultParagraphFont"/>
    <w:uiPriority w:val="99"/>
    <w:semiHidden/>
    <w:unhideWhenUsed/>
    <w:rsid w:val="008F2A79"/>
    <w:rPr>
      <w:color w:val="800080" w:themeColor="followedHyperlink"/>
      <w:u w:val="single"/>
    </w:rPr>
  </w:style>
  <w:style w:type="character" w:customStyle="1" w:styleId="Heading2Char">
    <w:name w:val="Heading 2 Char"/>
    <w:basedOn w:val="DefaultParagraphFont"/>
    <w:link w:val="Heading2"/>
    <w:uiPriority w:val="9"/>
    <w:rsid w:val="00CA47E0"/>
    <w:rPr>
      <w:rFonts w:ascii="IBM Plex Sans SemiBold" w:eastAsiaTheme="majorEastAsia" w:hAnsi="IBM Plex Sans SemiBold" w:cstheme="majorBidi"/>
      <w:b/>
      <w:bCs/>
      <w:sz w:val="28"/>
      <w:szCs w:val="26"/>
    </w:rPr>
  </w:style>
  <w:style w:type="paragraph" w:styleId="Header">
    <w:name w:val="header"/>
    <w:basedOn w:val="Normal"/>
    <w:link w:val="HeaderChar"/>
    <w:uiPriority w:val="99"/>
    <w:unhideWhenUsed/>
    <w:rsid w:val="00E4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1B"/>
  </w:style>
  <w:style w:type="paragraph" w:styleId="Footer">
    <w:name w:val="footer"/>
    <w:basedOn w:val="Normal"/>
    <w:link w:val="FooterChar"/>
    <w:uiPriority w:val="99"/>
    <w:unhideWhenUsed/>
    <w:rsid w:val="00E4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1B"/>
  </w:style>
  <w:style w:type="paragraph" w:styleId="TOC2">
    <w:name w:val="toc 2"/>
    <w:basedOn w:val="Normal"/>
    <w:next w:val="Normal"/>
    <w:autoRedefine/>
    <w:uiPriority w:val="39"/>
    <w:unhideWhenUsed/>
    <w:rsid w:val="00E4001B"/>
    <w:pPr>
      <w:spacing w:after="100"/>
      <w:ind w:left="220"/>
    </w:pPr>
  </w:style>
  <w:style w:type="table" w:styleId="TableGrid">
    <w:name w:val="Table Grid"/>
    <w:basedOn w:val="TableNormal"/>
    <w:uiPriority w:val="59"/>
    <w:rsid w:val="002C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221"/>
    <w:rPr>
      <w:color w:val="605E5C"/>
      <w:shd w:val="clear" w:color="auto" w:fill="E1DFDD"/>
    </w:rPr>
  </w:style>
  <w:style w:type="character" w:customStyle="1" w:styleId="Heading3Char">
    <w:name w:val="Heading 3 Char"/>
    <w:basedOn w:val="DefaultParagraphFont"/>
    <w:link w:val="Heading3"/>
    <w:uiPriority w:val="9"/>
    <w:rsid w:val="00CA47E0"/>
    <w:rPr>
      <w:rFonts w:ascii="IBM Plex Sans" w:eastAsiaTheme="majorEastAsia" w:hAnsi="IBM Plex Sans" w:cstheme="majorBidi"/>
      <w:b/>
      <w:sz w:val="24"/>
      <w:szCs w:val="24"/>
      <w:u w:val="single"/>
    </w:rPr>
  </w:style>
  <w:style w:type="paragraph" w:styleId="TOC3">
    <w:name w:val="toc 3"/>
    <w:basedOn w:val="Normal"/>
    <w:next w:val="Normal"/>
    <w:autoRedefine/>
    <w:uiPriority w:val="39"/>
    <w:unhideWhenUsed/>
    <w:rsid w:val="00506499"/>
    <w:pPr>
      <w:spacing w:after="100"/>
      <w:ind w:left="440"/>
    </w:pPr>
  </w:style>
  <w:style w:type="character" w:styleId="CommentReference">
    <w:name w:val="annotation reference"/>
    <w:basedOn w:val="DefaultParagraphFont"/>
    <w:uiPriority w:val="99"/>
    <w:semiHidden/>
    <w:unhideWhenUsed/>
    <w:rsid w:val="00164EA5"/>
    <w:rPr>
      <w:sz w:val="16"/>
      <w:szCs w:val="16"/>
    </w:rPr>
  </w:style>
  <w:style w:type="paragraph" w:styleId="CommentText">
    <w:name w:val="annotation text"/>
    <w:basedOn w:val="Normal"/>
    <w:link w:val="CommentTextChar"/>
    <w:uiPriority w:val="99"/>
    <w:unhideWhenUsed/>
    <w:rsid w:val="00164EA5"/>
    <w:pPr>
      <w:spacing w:line="240" w:lineRule="auto"/>
    </w:pPr>
    <w:rPr>
      <w:sz w:val="20"/>
      <w:szCs w:val="20"/>
    </w:rPr>
  </w:style>
  <w:style w:type="character" w:customStyle="1" w:styleId="CommentTextChar">
    <w:name w:val="Comment Text Char"/>
    <w:basedOn w:val="DefaultParagraphFont"/>
    <w:link w:val="CommentText"/>
    <w:uiPriority w:val="99"/>
    <w:rsid w:val="00164EA5"/>
    <w:rPr>
      <w:sz w:val="20"/>
      <w:szCs w:val="20"/>
    </w:rPr>
  </w:style>
  <w:style w:type="paragraph" w:styleId="CommentSubject">
    <w:name w:val="annotation subject"/>
    <w:basedOn w:val="CommentText"/>
    <w:next w:val="CommentText"/>
    <w:link w:val="CommentSubjectChar"/>
    <w:uiPriority w:val="99"/>
    <w:semiHidden/>
    <w:unhideWhenUsed/>
    <w:rsid w:val="00164EA5"/>
    <w:rPr>
      <w:b/>
      <w:bCs/>
    </w:rPr>
  </w:style>
  <w:style w:type="character" w:customStyle="1" w:styleId="CommentSubjectChar">
    <w:name w:val="Comment Subject Char"/>
    <w:basedOn w:val="CommentTextChar"/>
    <w:link w:val="CommentSubject"/>
    <w:uiPriority w:val="99"/>
    <w:semiHidden/>
    <w:rsid w:val="00164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0929">
      <w:bodyDiv w:val="1"/>
      <w:marLeft w:val="0"/>
      <w:marRight w:val="0"/>
      <w:marTop w:val="0"/>
      <w:marBottom w:val="0"/>
      <w:divBdr>
        <w:top w:val="none" w:sz="0" w:space="0" w:color="auto"/>
        <w:left w:val="none" w:sz="0" w:space="0" w:color="auto"/>
        <w:bottom w:val="none" w:sz="0" w:space="0" w:color="auto"/>
        <w:right w:val="none" w:sz="0" w:space="0" w:color="auto"/>
      </w:divBdr>
      <w:divsChild>
        <w:div w:id="1982071628">
          <w:marLeft w:val="0"/>
          <w:marRight w:val="0"/>
          <w:marTop w:val="0"/>
          <w:marBottom w:val="0"/>
          <w:divBdr>
            <w:top w:val="none" w:sz="0" w:space="0" w:color="auto"/>
            <w:left w:val="none" w:sz="0" w:space="0" w:color="auto"/>
            <w:bottom w:val="none" w:sz="0" w:space="0" w:color="auto"/>
            <w:right w:val="none" w:sz="0" w:space="0" w:color="auto"/>
          </w:divBdr>
          <w:divsChild>
            <w:div w:id="1347515253">
              <w:marLeft w:val="0"/>
              <w:marRight w:val="0"/>
              <w:marTop w:val="0"/>
              <w:marBottom w:val="0"/>
              <w:divBdr>
                <w:top w:val="none" w:sz="0" w:space="0" w:color="auto"/>
                <w:left w:val="none" w:sz="0" w:space="0" w:color="auto"/>
                <w:bottom w:val="none" w:sz="0" w:space="0" w:color="auto"/>
                <w:right w:val="none" w:sz="0" w:space="0" w:color="auto"/>
              </w:divBdr>
              <w:divsChild>
                <w:div w:id="1800147681">
                  <w:marLeft w:val="0"/>
                  <w:marRight w:val="0"/>
                  <w:marTop w:val="0"/>
                  <w:marBottom w:val="0"/>
                  <w:divBdr>
                    <w:top w:val="none" w:sz="0" w:space="0" w:color="auto"/>
                    <w:left w:val="none" w:sz="0" w:space="0" w:color="auto"/>
                    <w:bottom w:val="none" w:sz="0" w:space="0" w:color="auto"/>
                    <w:right w:val="none" w:sz="0" w:space="0" w:color="auto"/>
                  </w:divBdr>
                  <w:divsChild>
                    <w:div w:id="388842243">
                      <w:marLeft w:val="0"/>
                      <w:marRight w:val="0"/>
                      <w:marTop w:val="0"/>
                      <w:marBottom w:val="0"/>
                      <w:divBdr>
                        <w:top w:val="none" w:sz="0" w:space="0" w:color="auto"/>
                        <w:left w:val="none" w:sz="0" w:space="0" w:color="auto"/>
                        <w:bottom w:val="none" w:sz="0" w:space="0" w:color="auto"/>
                        <w:right w:val="none" w:sz="0" w:space="0" w:color="auto"/>
                      </w:divBdr>
                      <w:divsChild>
                        <w:div w:id="565604784">
                          <w:marLeft w:val="0"/>
                          <w:marRight w:val="0"/>
                          <w:marTop w:val="0"/>
                          <w:marBottom w:val="0"/>
                          <w:divBdr>
                            <w:top w:val="none" w:sz="0" w:space="0" w:color="auto"/>
                            <w:left w:val="none" w:sz="0" w:space="0" w:color="auto"/>
                            <w:bottom w:val="none" w:sz="0" w:space="0" w:color="auto"/>
                            <w:right w:val="none" w:sz="0" w:space="0" w:color="auto"/>
                          </w:divBdr>
                          <w:divsChild>
                            <w:div w:id="1388795951">
                              <w:marLeft w:val="0"/>
                              <w:marRight w:val="0"/>
                              <w:marTop w:val="0"/>
                              <w:marBottom w:val="0"/>
                              <w:divBdr>
                                <w:top w:val="none" w:sz="0" w:space="0" w:color="auto"/>
                                <w:left w:val="none" w:sz="0" w:space="0" w:color="auto"/>
                                <w:bottom w:val="none" w:sz="0" w:space="0" w:color="auto"/>
                                <w:right w:val="none" w:sz="0" w:space="0" w:color="auto"/>
                              </w:divBdr>
                              <w:divsChild>
                                <w:div w:id="1982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81848">
      <w:bodyDiv w:val="1"/>
      <w:marLeft w:val="0"/>
      <w:marRight w:val="0"/>
      <w:marTop w:val="0"/>
      <w:marBottom w:val="0"/>
      <w:divBdr>
        <w:top w:val="none" w:sz="0" w:space="0" w:color="auto"/>
        <w:left w:val="none" w:sz="0" w:space="0" w:color="auto"/>
        <w:bottom w:val="none" w:sz="0" w:space="0" w:color="auto"/>
        <w:right w:val="none" w:sz="0" w:space="0" w:color="auto"/>
      </w:divBdr>
      <w:divsChild>
        <w:div w:id="206526017">
          <w:marLeft w:val="0"/>
          <w:marRight w:val="0"/>
          <w:marTop w:val="0"/>
          <w:marBottom w:val="0"/>
          <w:divBdr>
            <w:top w:val="none" w:sz="0" w:space="0" w:color="auto"/>
            <w:left w:val="none" w:sz="0" w:space="0" w:color="auto"/>
            <w:bottom w:val="none" w:sz="0" w:space="0" w:color="auto"/>
            <w:right w:val="none" w:sz="0" w:space="0" w:color="auto"/>
          </w:divBdr>
          <w:divsChild>
            <w:div w:id="2055543747">
              <w:marLeft w:val="0"/>
              <w:marRight w:val="0"/>
              <w:marTop w:val="0"/>
              <w:marBottom w:val="0"/>
              <w:divBdr>
                <w:top w:val="none" w:sz="0" w:space="0" w:color="auto"/>
                <w:left w:val="none" w:sz="0" w:space="0" w:color="auto"/>
                <w:bottom w:val="none" w:sz="0" w:space="0" w:color="auto"/>
                <w:right w:val="none" w:sz="0" w:space="0" w:color="auto"/>
              </w:divBdr>
              <w:divsChild>
                <w:div w:id="1627273033">
                  <w:marLeft w:val="0"/>
                  <w:marRight w:val="0"/>
                  <w:marTop w:val="0"/>
                  <w:marBottom w:val="0"/>
                  <w:divBdr>
                    <w:top w:val="none" w:sz="0" w:space="0" w:color="auto"/>
                    <w:left w:val="none" w:sz="0" w:space="0" w:color="auto"/>
                    <w:bottom w:val="none" w:sz="0" w:space="0" w:color="auto"/>
                    <w:right w:val="none" w:sz="0" w:space="0" w:color="auto"/>
                  </w:divBdr>
                  <w:divsChild>
                    <w:div w:id="1045371598">
                      <w:marLeft w:val="0"/>
                      <w:marRight w:val="0"/>
                      <w:marTop w:val="0"/>
                      <w:marBottom w:val="0"/>
                      <w:divBdr>
                        <w:top w:val="none" w:sz="0" w:space="0" w:color="auto"/>
                        <w:left w:val="none" w:sz="0" w:space="0" w:color="auto"/>
                        <w:bottom w:val="none" w:sz="0" w:space="0" w:color="auto"/>
                        <w:right w:val="none" w:sz="0" w:space="0" w:color="auto"/>
                      </w:divBdr>
                      <w:divsChild>
                        <w:div w:id="1313753588">
                          <w:marLeft w:val="0"/>
                          <w:marRight w:val="0"/>
                          <w:marTop w:val="0"/>
                          <w:marBottom w:val="0"/>
                          <w:divBdr>
                            <w:top w:val="none" w:sz="0" w:space="0" w:color="auto"/>
                            <w:left w:val="none" w:sz="0" w:space="0" w:color="auto"/>
                            <w:bottom w:val="none" w:sz="0" w:space="0" w:color="auto"/>
                            <w:right w:val="none" w:sz="0" w:space="0" w:color="auto"/>
                          </w:divBdr>
                          <w:divsChild>
                            <w:div w:id="659696545">
                              <w:marLeft w:val="0"/>
                              <w:marRight w:val="0"/>
                              <w:marTop w:val="0"/>
                              <w:marBottom w:val="0"/>
                              <w:divBdr>
                                <w:top w:val="none" w:sz="0" w:space="0" w:color="auto"/>
                                <w:left w:val="none" w:sz="0" w:space="0" w:color="auto"/>
                                <w:bottom w:val="none" w:sz="0" w:space="0" w:color="auto"/>
                                <w:right w:val="none" w:sz="0" w:space="0" w:color="auto"/>
                              </w:divBdr>
                              <w:divsChild>
                                <w:div w:id="20936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19177">
      <w:bodyDiv w:val="1"/>
      <w:marLeft w:val="0"/>
      <w:marRight w:val="0"/>
      <w:marTop w:val="0"/>
      <w:marBottom w:val="0"/>
      <w:divBdr>
        <w:top w:val="none" w:sz="0" w:space="0" w:color="auto"/>
        <w:left w:val="none" w:sz="0" w:space="0" w:color="auto"/>
        <w:bottom w:val="none" w:sz="0" w:space="0" w:color="auto"/>
        <w:right w:val="none" w:sz="0" w:space="0" w:color="auto"/>
      </w:divBdr>
    </w:div>
    <w:div w:id="492531694">
      <w:bodyDiv w:val="1"/>
      <w:marLeft w:val="0"/>
      <w:marRight w:val="0"/>
      <w:marTop w:val="0"/>
      <w:marBottom w:val="0"/>
      <w:divBdr>
        <w:top w:val="none" w:sz="0" w:space="0" w:color="auto"/>
        <w:left w:val="none" w:sz="0" w:space="0" w:color="auto"/>
        <w:bottom w:val="none" w:sz="0" w:space="0" w:color="auto"/>
        <w:right w:val="none" w:sz="0" w:space="0" w:color="auto"/>
      </w:divBdr>
      <w:divsChild>
        <w:div w:id="1793013234">
          <w:marLeft w:val="0"/>
          <w:marRight w:val="0"/>
          <w:marTop w:val="0"/>
          <w:marBottom w:val="0"/>
          <w:divBdr>
            <w:top w:val="none" w:sz="0" w:space="0" w:color="auto"/>
            <w:left w:val="none" w:sz="0" w:space="0" w:color="auto"/>
            <w:bottom w:val="none" w:sz="0" w:space="0" w:color="auto"/>
            <w:right w:val="none" w:sz="0" w:space="0" w:color="auto"/>
          </w:divBdr>
          <w:divsChild>
            <w:div w:id="842091294">
              <w:marLeft w:val="0"/>
              <w:marRight w:val="0"/>
              <w:marTop w:val="0"/>
              <w:marBottom w:val="0"/>
              <w:divBdr>
                <w:top w:val="none" w:sz="0" w:space="0" w:color="auto"/>
                <w:left w:val="none" w:sz="0" w:space="0" w:color="auto"/>
                <w:bottom w:val="none" w:sz="0" w:space="0" w:color="auto"/>
                <w:right w:val="none" w:sz="0" w:space="0" w:color="auto"/>
              </w:divBdr>
              <w:divsChild>
                <w:div w:id="68355033">
                  <w:marLeft w:val="0"/>
                  <w:marRight w:val="0"/>
                  <w:marTop w:val="0"/>
                  <w:marBottom w:val="0"/>
                  <w:divBdr>
                    <w:top w:val="none" w:sz="0" w:space="0" w:color="auto"/>
                    <w:left w:val="none" w:sz="0" w:space="0" w:color="auto"/>
                    <w:bottom w:val="none" w:sz="0" w:space="0" w:color="auto"/>
                    <w:right w:val="none" w:sz="0" w:space="0" w:color="auto"/>
                  </w:divBdr>
                  <w:divsChild>
                    <w:div w:id="1825702482">
                      <w:marLeft w:val="0"/>
                      <w:marRight w:val="0"/>
                      <w:marTop w:val="0"/>
                      <w:marBottom w:val="0"/>
                      <w:divBdr>
                        <w:top w:val="none" w:sz="0" w:space="0" w:color="auto"/>
                        <w:left w:val="none" w:sz="0" w:space="0" w:color="auto"/>
                        <w:bottom w:val="none" w:sz="0" w:space="0" w:color="auto"/>
                        <w:right w:val="none" w:sz="0" w:space="0" w:color="auto"/>
                      </w:divBdr>
                      <w:divsChild>
                        <w:div w:id="851261860">
                          <w:marLeft w:val="0"/>
                          <w:marRight w:val="0"/>
                          <w:marTop w:val="0"/>
                          <w:marBottom w:val="0"/>
                          <w:divBdr>
                            <w:top w:val="none" w:sz="0" w:space="0" w:color="auto"/>
                            <w:left w:val="none" w:sz="0" w:space="0" w:color="auto"/>
                            <w:bottom w:val="none" w:sz="0" w:space="0" w:color="auto"/>
                            <w:right w:val="none" w:sz="0" w:space="0" w:color="auto"/>
                          </w:divBdr>
                          <w:divsChild>
                            <w:div w:id="1042483752">
                              <w:marLeft w:val="0"/>
                              <w:marRight w:val="0"/>
                              <w:marTop w:val="0"/>
                              <w:marBottom w:val="0"/>
                              <w:divBdr>
                                <w:top w:val="none" w:sz="0" w:space="0" w:color="auto"/>
                                <w:left w:val="none" w:sz="0" w:space="0" w:color="auto"/>
                                <w:bottom w:val="none" w:sz="0" w:space="0" w:color="auto"/>
                                <w:right w:val="none" w:sz="0" w:space="0" w:color="auto"/>
                              </w:divBdr>
                              <w:divsChild>
                                <w:div w:id="2546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4600">
      <w:bodyDiv w:val="1"/>
      <w:marLeft w:val="0"/>
      <w:marRight w:val="0"/>
      <w:marTop w:val="0"/>
      <w:marBottom w:val="0"/>
      <w:divBdr>
        <w:top w:val="none" w:sz="0" w:space="0" w:color="auto"/>
        <w:left w:val="none" w:sz="0" w:space="0" w:color="auto"/>
        <w:bottom w:val="none" w:sz="0" w:space="0" w:color="auto"/>
        <w:right w:val="none" w:sz="0" w:space="0" w:color="auto"/>
      </w:divBdr>
      <w:divsChild>
        <w:div w:id="431434449">
          <w:marLeft w:val="0"/>
          <w:marRight w:val="0"/>
          <w:marTop w:val="0"/>
          <w:marBottom w:val="0"/>
          <w:divBdr>
            <w:top w:val="none" w:sz="0" w:space="0" w:color="auto"/>
            <w:left w:val="none" w:sz="0" w:space="0" w:color="auto"/>
            <w:bottom w:val="none" w:sz="0" w:space="0" w:color="auto"/>
            <w:right w:val="none" w:sz="0" w:space="0" w:color="auto"/>
          </w:divBdr>
          <w:divsChild>
            <w:div w:id="1329212997">
              <w:marLeft w:val="0"/>
              <w:marRight w:val="0"/>
              <w:marTop w:val="0"/>
              <w:marBottom w:val="0"/>
              <w:divBdr>
                <w:top w:val="none" w:sz="0" w:space="0" w:color="auto"/>
                <w:left w:val="none" w:sz="0" w:space="0" w:color="auto"/>
                <w:bottom w:val="none" w:sz="0" w:space="0" w:color="auto"/>
                <w:right w:val="none" w:sz="0" w:space="0" w:color="auto"/>
              </w:divBdr>
              <w:divsChild>
                <w:div w:id="534855750">
                  <w:marLeft w:val="0"/>
                  <w:marRight w:val="0"/>
                  <w:marTop w:val="0"/>
                  <w:marBottom w:val="0"/>
                  <w:divBdr>
                    <w:top w:val="none" w:sz="0" w:space="0" w:color="auto"/>
                    <w:left w:val="none" w:sz="0" w:space="0" w:color="auto"/>
                    <w:bottom w:val="none" w:sz="0" w:space="0" w:color="auto"/>
                    <w:right w:val="none" w:sz="0" w:space="0" w:color="auto"/>
                  </w:divBdr>
                  <w:divsChild>
                    <w:div w:id="1529027106">
                      <w:marLeft w:val="0"/>
                      <w:marRight w:val="0"/>
                      <w:marTop w:val="0"/>
                      <w:marBottom w:val="0"/>
                      <w:divBdr>
                        <w:top w:val="none" w:sz="0" w:space="0" w:color="auto"/>
                        <w:left w:val="none" w:sz="0" w:space="0" w:color="auto"/>
                        <w:bottom w:val="none" w:sz="0" w:space="0" w:color="auto"/>
                        <w:right w:val="none" w:sz="0" w:space="0" w:color="auto"/>
                      </w:divBdr>
                      <w:divsChild>
                        <w:div w:id="1260798759">
                          <w:marLeft w:val="0"/>
                          <w:marRight w:val="2"/>
                          <w:marTop w:val="0"/>
                          <w:marBottom w:val="0"/>
                          <w:divBdr>
                            <w:top w:val="none" w:sz="0" w:space="0" w:color="auto"/>
                            <w:left w:val="none" w:sz="0" w:space="0" w:color="auto"/>
                            <w:bottom w:val="none" w:sz="0" w:space="0" w:color="auto"/>
                            <w:right w:val="none" w:sz="0" w:space="0" w:color="auto"/>
                          </w:divBdr>
                          <w:divsChild>
                            <w:div w:id="2086683591">
                              <w:marLeft w:val="0"/>
                              <w:marRight w:val="0"/>
                              <w:marTop w:val="0"/>
                              <w:marBottom w:val="0"/>
                              <w:divBdr>
                                <w:top w:val="none" w:sz="0" w:space="0" w:color="auto"/>
                                <w:left w:val="none" w:sz="0" w:space="0" w:color="auto"/>
                                <w:bottom w:val="none" w:sz="0" w:space="0" w:color="auto"/>
                                <w:right w:val="none" w:sz="0" w:space="0" w:color="auto"/>
                              </w:divBdr>
                              <w:divsChild>
                                <w:div w:id="1112627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52397">
      <w:bodyDiv w:val="1"/>
      <w:marLeft w:val="0"/>
      <w:marRight w:val="0"/>
      <w:marTop w:val="0"/>
      <w:marBottom w:val="0"/>
      <w:divBdr>
        <w:top w:val="none" w:sz="0" w:space="0" w:color="auto"/>
        <w:left w:val="none" w:sz="0" w:space="0" w:color="auto"/>
        <w:bottom w:val="none" w:sz="0" w:space="0" w:color="auto"/>
        <w:right w:val="none" w:sz="0" w:space="0" w:color="auto"/>
      </w:divBdr>
      <w:divsChild>
        <w:div w:id="1215430984">
          <w:marLeft w:val="0"/>
          <w:marRight w:val="0"/>
          <w:marTop w:val="0"/>
          <w:marBottom w:val="0"/>
          <w:divBdr>
            <w:top w:val="none" w:sz="0" w:space="0" w:color="auto"/>
            <w:left w:val="none" w:sz="0" w:space="0" w:color="auto"/>
            <w:bottom w:val="none" w:sz="0" w:space="0" w:color="auto"/>
            <w:right w:val="none" w:sz="0" w:space="0" w:color="auto"/>
          </w:divBdr>
          <w:divsChild>
            <w:div w:id="1963032280">
              <w:marLeft w:val="0"/>
              <w:marRight w:val="0"/>
              <w:marTop w:val="0"/>
              <w:marBottom w:val="0"/>
              <w:divBdr>
                <w:top w:val="none" w:sz="0" w:space="0" w:color="auto"/>
                <w:left w:val="none" w:sz="0" w:space="0" w:color="auto"/>
                <w:bottom w:val="none" w:sz="0" w:space="0" w:color="auto"/>
                <w:right w:val="none" w:sz="0" w:space="0" w:color="auto"/>
              </w:divBdr>
              <w:divsChild>
                <w:div w:id="548567238">
                  <w:marLeft w:val="0"/>
                  <w:marRight w:val="0"/>
                  <w:marTop w:val="0"/>
                  <w:marBottom w:val="0"/>
                  <w:divBdr>
                    <w:top w:val="none" w:sz="0" w:space="0" w:color="auto"/>
                    <w:left w:val="none" w:sz="0" w:space="0" w:color="auto"/>
                    <w:bottom w:val="none" w:sz="0" w:space="0" w:color="auto"/>
                    <w:right w:val="none" w:sz="0" w:space="0" w:color="auto"/>
                  </w:divBdr>
                  <w:divsChild>
                    <w:div w:id="179319125">
                      <w:marLeft w:val="0"/>
                      <w:marRight w:val="0"/>
                      <w:marTop w:val="0"/>
                      <w:marBottom w:val="0"/>
                      <w:divBdr>
                        <w:top w:val="none" w:sz="0" w:space="0" w:color="auto"/>
                        <w:left w:val="none" w:sz="0" w:space="0" w:color="auto"/>
                        <w:bottom w:val="none" w:sz="0" w:space="0" w:color="auto"/>
                        <w:right w:val="none" w:sz="0" w:space="0" w:color="auto"/>
                      </w:divBdr>
                      <w:divsChild>
                        <w:div w:id="1459376237">
                          <w:marLeft w:val="0"/>
                          <w:marRight w:val="0"/>
                          <w:marTop w:val="0"/>
                          <w:marBottom w:val="0"/>
                          <w:divBdr>
                            <w:top w:val="none" w:sz="0" w:space="0" w:color="auto"/>
                            <w:left w:val="none" w:sz="0" w:space="0" w:color="auto"/>
                            <w:bottom w:val="none" w:sz="0" w:space="0" w:color="auto"/>
                            <w:right w:val="none" w:sz="0" w:space="0" w:color="auto"/>
                          </w:divBdr>
                          <w:divsChild>
                            <w:div w:id="230383795">
                              <w:marLeft w:val="0"/>
                              <w:marRight w:val="0"/>
                              <w:marTop w:val="0"/>
                              <w:marBottom w:val="0"/>
                              <w:divBdr>
                                <w:top w:val="none" w:sz="0" w:space="0" w:color="auto"/>
                                <w:left w:val="none" w:sz="0" w:space="0" w:color="auto"/>
                                <w:bottom w:val="none" w:sz="0" w:space="0" w:color="auto"/>
                                <w:right w:val="none" w:sz="0" w:space="0" w:color="auto"/>
                              </w:divBdr>
                              <w:divsChild>
                                <w:div w:id="1870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239991">
      <w:bodyDiv w:val="1"/>
      <w:marLeft w:val="0"/>
      <w:marRight w:val="0"/>
      <w:marTop w:val="0"/>
      <w:marBottom w:val="0"/>
      <w:divBdr>
        <w:top w:val="none" w:sz="0" w:space="0" w:color="auto"/>
        <w:left w:val="none" w:sz="0" w:space="0" w:color="auto"/>
        <w:bottom w:val="none" w:sz="0" w:space="0" w:color="auto"/>
        <w:right w:val="none" w:sz="0" w:space="0" w:color="auto"/>
      </w:divBdr>
      <w:divsChild>
        <w:div w:id="1888492957">
          <w:marLeft w:val="0"/>
          <w:marRight w:val="0"/>
          <w:marTop w:val="0"/>
          <w:marBottom w:val="0"/>
          <w:divBdr>
            <w:top w:val="none" w:sz="0" w:space="0" w:color="auto"/>
            <w:left w:val="none" w:sz="0" w:space="0" w:color="auto"/>
            <w:bottom w:val="none" w:sz="0" w:space="0" w:color="auto"/>
            <w:right w:val="none" w:sz="0" w:space="0" w:color="auto"/>
          </w:divBdr>
          <w:divsChild>
            <w:div w:id="1995181517">
              <w:marLeft w:val="0"/>
              <w:marRight w:val="0"/>
              <w:marTop w:val="0"/>
              <w:marBottom w:val="0"/>
              <w:divBdr>
                <w:top w:val="none" w:sz="0" w:space="0" w:color="auto"/>
                <w:left w:val="none" w:sz="0" w:space="0" w:color="auto"/>
                <w:bottom w:val="none" w:sz="0" w:space="0" w:color="auto"/>
                <w:right w:val="none" w:sz="0" w:space="0" w:color="auto"/>
              </w:divBdr>
              <w:divsChild>
                <w:div w:id="2064908655">
                  <w:marLeft w:val="0"/>
                  <w:marRight w:val="0"/>
                  <w:marTop w:val="0"/>
                  <w:marBottom w:val="0"/>
                  <w:divBdr>
                    <w:top w:val="none" w:sz="0" w:space="0" w:color="auto"/>
                    <w:left w:val="none" w:sz="0" w:space="0" w:color="auto"/>
                    <w:bottom w:val="none" w:sz="0" w:space="0" w:color="auto"/>
                    <w:right w:val="none" w:sz="0" w:space="0" w:color="auto"/>
                  </w:divBdr>
                  <w:divsChild>
                    <w:div w:id="847014409">
                      <w:marLeft w:val="0"/>
                      <w:marRight w:val="0"/>
                      <w:marTop w:val="0"/>
                      <w:marBottom w:val="0"/>
                      <w:divBdr>
                        <w:top w:val="none" w:sz="0" w:space="0" w:color="auto"/>
                        <w:left w:val="none" w:sz="0" w:space="0" w:color="auto"/>
                        <w:bottom w:val="none" w:sz="0" w:space="0" w:color="auto"/>
                        <w:right w:val="none" w:sz="0" w:space="0" w:color="auto"/>
                      </w:divBdr>
                      <w:divsChild>
                        <w:div w:id="1040208723">
                          <w:marLeft w:val="0"/>
                          <w:marRight w:val="0"/>
                          <w:marTop w:val="0"/>
                          <w:marBottom w:val="0"/>
                          <w:divBdr>
                            <w:top w:val="none" w:sz="0" w:space="0" w:color="auto"/>
                            <w:left w:val="none" w:sz="0" w:space="0" w:color="auto"/>
                            <w:bottom w:val="none" w:sz="0" w:space="0" w:color="auto"/>
                            <w:right w:val="none" w:sz="0" w:space="0" w:color="auto"/>
                          </w:divBdr>
                          <w:divsChild>
                            <w:div w:id="513881200">
                              <w:marLeft w:val="0"/>
                              <w:marRight w:val="0"/>
                              <w:marTop w:val="0"/>
                              <w:marBottom w:val="0"/>
                              <w:divBdr>
                                <w:top w:val="none" w:sz="0" w:space="0" w:color="auto"/>
                                <w:left w:val="none" w:sz="0" w:space="0" w:color="auto"/>
                                <w:bottom w:val="none" w:sz="0" w:space="0" w:color="auto"/>
                                <w:right w:val="none" w:sz="0" w:space="0" w:color="auto"/>
                              </w:divBdr>
                              <w:divsChild>
                                <w:div w:id="6247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734118">
      <w:bodyDiv w:val="1"/>
      <w:marLeft w:val="0"/>
      <w:marRight w:val="0"/>
      <w:marTop w:val="0"/>
      <w:marBottom w:val="0"/>
      <w:divBdr>
        <w:top w:val="none" w:sz="0" w:space="0" w:color="auto"/>
        <w:left w:val="none" w:sz="0" w:space="0" w:color="auto"/>
        <w:bottom w:val="none" w:sz="0" w:space="0" w:color="auto"/>
        <w:right w:val="none" w:sz="0" w:space="0" w:color="auto"/>
      </w:divBdr>
      <w:divsChild>
        <w:div w:id="1485779345">
          <w:marLeft w:val="0"/>
          <w:marRight w:val="0"/>
          <w:marTop w:val="0"/>
          <w:marBottom w:val="0"/>
          <w:divBdr>
            <w:top w:val="none" w:sz="0" w:space="0" w:color="auto"/>
            <w:left w:val="none" w:sz="0" w:space="0" w:color="auto"/>
            <w:bottom w:val="none" w:sz="0" w:space="0" w:color="auto"/>
            <w:right w:val="none" w:sz="0" w:space="0" w:color="auto"/>
          </w:divBdr>
          <w:divsChild>
            <w:div w:id="50929325">
              <w:marLeft w:val="0"/>
              <w:marRight w:val="0"/>
              <w:marTop w:val="0"/>
              <w:marBottom w:val="0"/>
              <w:divBdr>
                <w:top w:val="none" w:sz="0" w:space="0" w:color="auto"/>
                <w:left w:val="none" w:sz="0" w:space="0" w:color="auto"/>
                <w:bottom w:val="none" w:sz="0" w:space="0" w:color="auto"/>
                <w:right w:val="none" w:sz="0" w:space="0" w:color="auto"/>
              </w:divBdr>
              <w:divsChild>
                <w:div w:id="457457455">
                  <w:marLeft w:val="0"/>
                  <w:marRight w:val="0"/>
                  <w:marTop w:val="0"/>
                  <w:marBottom w:val="0"/>
                  <w:divBdr>
                    <w:top w:val="none" w:sz="0" w:space="0" w:color="auto"/>
                    <w:left w:val="none" w:sz="0" w:space="0" w:color="auto"/>
                    <w:bottom w:val="none" w:sz="0" w:space="0" w:color="auto"/>
                    <w:right w:val="none" w:sz="0" w:space="0" w:color="auto"/>
                  </w:divBdr>
                  <w:divsChild>
                    <w:div w:id="152571055">
                      <w:marLeft w:val="0"/>
                      <w:marRight w:val="0"/>
                      <w:marTop w:val="0"/>
                      <w:marBottom w:val="0"/>
                      <w:divBdr>
                        <w:top w:val="none" w:sz="0" w:space="0" w:color="auto"/>
                        <w:left w:val="none" w:sz="0" w:space="0" w:color="auto"/>
                        <w:bottom w:val="none" w:sz="0" w:space="0" w:color="auto"/>
                        <w:right w:val="none" w:sz="0" w:space="0" w:color="auto"/>
                      </w:divBdr>
                      <w:divsChild>
                        <w:div w:id="2122677093">
                          <w:marLeft w:val="0"/>
                          <w:marRight w:val="0"/>
                          <w:marTop w:val="0"/>
                          <w:marBottom w:val="0"/>
                          <w:divBdr>
                            <w:top w:val="none" w:sz="0" w:space="0" w:color="auto"/>
                            <w:left w:val="none" w:sz="0" w:space="0" w:color="auto"/>
                            <w:bottom w:val="none" w:sz="0" w:space="0" w:color="auto"/>
                            <w:right w:val="none" w:sz="0" w:space="0" w:color="auto"/>
                          </w:divBdr>
                          <w:divsChild>
                            <w:div w:id="1494298931">
                              <w:marLeft w:val="0"/>
                              <w:marRight w:val="0"/>
                              <w:marTop w:val="0"/>
                              <w:marBottom w:val="0"/>
                              <w:divBdr>
                                <w:top w:val="none" w:sz="0" w:space="0" w:color="auto"/>
                                <w:left w:val="none" w:sz="0" w:space="0" w:color="auto"/>
                                <w:bottom w:val="none" w:sz="0" w:space="0" w:color="auto"/>
                                <w:right w:val="none" w:sz="0" w:space="0" w:color="auto"/>
                              </w:divBdr>
                              <w:divsChild>
                                <w:div w:id="1579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801471">
      <w:bodyDiv w:val="1"/>
      <w:marLeft w:val="0"/>
      <w:marRight w:val="0"/>
      <w:marTop w:val="0"/>
      <w:marBottom w:val="0"/>
      <w:divBdr>
        <w:top w:val="none" w:sz="0" w:space="0" w:color="auto"/>
        <w:left w:val="none" w:sz="0" w:space="0" w:color="auto"/>
        <w:bottom w:val="none" w:sz="0" w:space="0" w:color="auto"/>
        <w:right w:val="none" w:sz="0" w:space="0" w:color="auto"/>
      </w:divBdr>
      <w:divsChild>
        <w:div w:id="143475581">
          <w:marLeft w:val="0"/>
          <w:marRight w:val="0"/>
          <w:marTop w:val="0"/>
          <w:marBottom w:val="0"/>
          <w:divBdr>
            <w:top w:val="none" w:sz="0" w:space="0" w:color="auto"/>
            <w:left w:val="none" w:sz="0" w:space="0" w:color="auto"/>
            <w:bottom w:val="none" w:sz="0" w:space="0" w:color="auto"/>
            <w:right w:val="none" w:sz="0" w:space="0" w:color="auto"/>
          </w:divBdr>
          <w:divsChild>
            <w:div w:id="1641495069">
              <w:marLeft w:val="0"/>
              <w:marRight w:val="0"/>
              <w:marTop w:val="0"/>
              <w:marBottom w:val="0"/>
              <w:divBdr>
                <w:top w:val="none" w:sz="0" w:space="0" w:color="auto"/>
                <w:left w:val="none" w:sz="0" w:space="0" w:color="auto"/>
                <w:bottom w:val="none" w:sz="0" w:space="0" w:color="auto"/>
                <w:right w:val="none" w:sz="0" w:space="0" w:color="auto"/>
              </w:divBdr>
              <w:divsChild>
                <w:div w:id="1626959445">
                  <w:marLeft w:val="0"/>
                  <w:marRight w:val="0"/>
                  <w:marTop w:val="0"/>
                  <w:marBottom w:val="0"/>
                  <w:divBdr>
                    <w:top w:val="none" w:sz="0" w:space="0" w:color="auto"/>
                    <w:left w:val="none" w:sz="0" w:space="0" w:color="auto"/>
                    <w:bottom w:val="none" w:sz="0" w:space="0" w:color="auto"/>
                    <w:right w:val="none" w:sz="0" w:space="0" w:color="auto"/>
                  </w:divBdr>
                  <w:divsChild>
                    <w:div w:id="2111462612">
                      <w:marLeft w:val="0"/>
                      <w:marRight w:val="0"/>
                      <w:marTop w:val="0"/>
                      <w:marBottom w:val="0"/>
                      <w:divBdr>
                        <w:top w:val="none" w:sz="0" w:space="0" w:color="auto"/>
                        <w:left w:val="none" w:sz="0" w:space="0" w:color="auto"/>
                        <w:bottom w:val="none" w:sz="0" w:space="0" w:color="auto"/>
                        <w:right w:val="none" w:sz="0" w:space="0" w:color="auto"/>
                      </w:divBdr>
                      <w:divsChild>
                        <w:div w:id="1081685669">
                          <w:marLeft w:val="0"/>
                          <w:marRight w:val="0"/>
                          <w:marTop w:val="0"/>
                          <w:marBottom w:val="0"/>
                          <w:divBdr>
                            <w:top w:val="none" w:sz="0" w:space="0" w:color="auto"/>
                            <w:left w:val="none" w:sz="0" w:space="0" w:color="auto"/>
                            <w:bottom w:val="none" w:sz="0" w:space="0" w:color="auto"/>
                            <w:right w:val="none" w:sz="0" w:space="0" w:color="auto"/>
                          </w:divBdr>
                          <w:divsChild>
                            <w:div w:id="1950429536">
                              <w:marLeft w:val="0"/>
                              <w:marRight w:val="0"/>
                              <w:marTop w:val="0"/>
                              <w:marBottom w:val="0"/>
                              <w:divBdr>
                                <w:top w:val="none" w:sz="0" w:space="0" w:color="auto"/>
                                <w:left w:val="none" w:sz="0" w:space="0" w:color="auto"/>
                                <w:bottom w:val="none" w:sz="0" w:space="0" w:color="auto"/>
                                <w:right w:val="none" w:sz="0" w:space="0" w:color="auto"/>
                              </w:divBdr>
                              <w:divsChild>
                                <w:div w:id="17979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0704">
      <w:bodyDiv w:val="1"/>
      <w:marLeft w:val="0"/>
      <w:marRight w:val="0"/>
      <w:marTop w:val="0"/>
      <w:marBottom w:val="0"/>
      <w:divBdr>
        <w:top w:val="none" w:sz="0" w:space="0" w:color="auto"/>
        <w:left w:val="none" w:sz="0" w:space="0" w:color="auto"/>
        <w:bottom w:val="none" w:sz="0" w:space="0" w:color="auto"/>
        <w:right w:val="none" w:sz="0" w:space="0" w:color="auto"/>
      </w:divBdr>
      <w:divsChild>
        <w:div w:id="1384524324">
          <w:marLeft w:val="0"/>
          <w:marRight w:val="0"/>
          <w:marTop w:val="0"/>
          <w:marBottom w:val="0"/>
          <w:divBdr>
            <w:top w:val="none" w:sz="0" w:space="0" w:color="auto"/>
            <w:left w:val="none" w:sz="0" w:space="0" w:color="auto"/>
            <w:bottom w:val="none" w:sz="0" w:space="0" w:color="auto"/>
            <w:right w:val="none" w:sz="0" w:space="0" w:color="auto"/>
          </w:divBdr>
          <w:divsChild>
            <w:div w:id="1098913225">
              <w:marLeft w:val="0"/>
              <w:marRight w:val="0"/>
              <w:marTop w:val="0"/>
              <w:marBottom w:val="0"/>
              <w:divBdr>
                <w:top w:val="none" w:sz="0" w:space="0" w:color="auto"/>
                <w:left w:val="none" w:sz="0" w:space="0" w:color="auto"/>
                <w:bottom w:val="none" w:sz="0" w:space="0" w:color="auto"/>
                <w:right w:val="none" w:sz="0" w:space="0" w:color="auto"/>
              </w:divBdr>
              <w:divsChild>
                <w:div w:id="1273778243">
                  <w:marLeft w:val="0"/>
                  <w:marRight w:val="0"/>
                  <w:marTop w:val="0"/>
                  <w:marBottom w:val="0"/>
                  <w:divBdr>
                    <w:top w:val="none" w:sz="0" w:space="0" w:color="auto"/>
                    <w:left w:val="none" w:sz="0" w:space="0" w:color="auto"/>
                    <w:bottom w:val="none" w:sz="0" w:space="0" w:color="auto"/>
                    <w:right w:val="none" w:sz="0" w:space="0" w:color="auto"/>
                  </w:divBdr>
                  <w:divsChild>
                    <w:div w:id="1036468844">
                      <w:marLeft w:val="0"/>
                      <w:marRight w:val="0"/>
                      <w:marTop w:val="0"/>
                      <w:marBottom w:val="0"/>
                      <w:divBdr>
                        <w:top w:val="none" w:sz="0" w:space="0" w:color="auto"/>
                        <w:left w:val="none" w:sz="0" w:space="0" w:color="auto"/>
                        <w:bottom w:val="none" w:sz="0" w:space="0" w:color="auto"/>
                        <w:right w:val="none" w:sz="0" w:space="0" w:color="auto"/>
                      </w:divBdr>
                      <w:divsChild>
                        <w:div w:id="425881229">
                          <w:marLeft w:val="0"/>
                          <w:marRight w:val="2"/>
                          <w:marTop w:val="0"/>
                          <w:marBottom w:val="0"/>
                          <w:divBdr>
                            <w:top w:val="none" w:sz="0" w:space="0" w:color="auto"/>
                            <w:left w:val="none" w:sz="0" w:space="0" w:color="auto"/>
                            <w:bottom w:val="none" w:sz="0" w:space="0" w:color="auto"/>
                            <w:right w:val="none" w:sz="0" w:space="0" w:color="auto"/>
                          </w:divBdr>
                          <w:divsChild>
                            <w:div w:id="136607756">
                              <w:marLeft w:val="0"/>
                              <w:marRight w:val="0"/>
                              <w:marTop w:val="0"/>
                              <w:marBottom w:val="0"/>
                              <w:divBdr>
                                <w:top w:val="none" w:sz="0" w:space="0" w:color="auto"/>
                                <w:left w:val="none" w:sz="0" w:space="0" w:color="auto"/>
                                <w:bottom w:val="none" w:sz="0" w:space="0" w:color="auto"/>
                                <w:right w:val="none" w:sz="0" w:space="0" w:color="auto"/>
                              </w:divBdr>
                              <w:divsChild>
                                <w:div w:id="3659074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34299">
      <w:bodyDiv w:val="1"/>
      <w:marLeft w:val="0"/>
      <w:marRight w:val="0"/>
      <w:marTop w:val="0"/>
      <w:marBottom w:val="0"/>
      <w:divBdr>
        <w:top w:val="none" w:sz="0" w:space="0" w:color="auto"/>
        <w:left w:val="none" w:sz="0" w:space="0" w:color="auto"/>
        <w:bottom w:val="none" w:sz="0" w:space="0" w:color="auto"/>
        <w:right w:val="none" w:sz="0" w:space="0" w:color="auto"/>
      </w:divBdr>
      <w:divsChild>
        <w:div w:id="228658238">
          <w:marLeft w:val="0"/>
          <w:marRight w:val="0"/>
          <w:marTop w:val="0"/>
          <w:marBottom w:val="0"/>
          <w:divBdr>
            <w:top w:val="none" w:sz="0" w:space="0" w:color="auto"/>
            <w:left w:val="none" w:sz="0" w:space="0" w:color="auto"/>
            <w:bottom w:val="none" w:sz="0" w:space="0" w:color="auto"/>
            <w:right w:val="none" w:sz="0" w:space="0" w:color="auto"/>
          </w:divBdr>
          <w:divsChild>
            <w:div w:id="1374427068">
              <w:marLeft w:val="0"/>
              <w:marRight w:val="0"/>
              <w:marTop w:val="0"/>
              <w:marBottom w:val="0"/>
              <w:divBdr>
                <w:top w:val="none" w:sz="0" w:space="0" w:color="auto"/>
                <w:left w:val="none" w:sz="0" w:space="0" w:color="auto"/>
                <w:bottom w:val="none" w:sz="0" w:space="0" w:color="auto"/>
                <w:right w:val="none" w:sz="0" w:space="0" w:color="auto"/>
              </w:divBdr>
              <w:divsChild>
                <w:div w:id="295910299">
                  <w:marLeft w:val="0"/>
                  <w:marRight w:val="0"/>
                  <w:marTop w:val="0"/>
                  <w:marBottom w:val="0"/>
                  <w:divBdr>
                    <w:top w:val="none" w:sz="0" w:space="0" w:color="auto"/>
                    <w:left w:val="none" w:sz="0" w:space="0" w:color="auto"/>
                    <w:bottom w:val="none" w:sz="0" w:space="0" w:color="auto"/>
                    <w:right w:val="none" w:sz="0" w:space="0" w:color="auto"/>
                  </w:divBdr>
                  <w:divsChild>
                    <w:div w:id="68813581">
                      <w:marLeft w:val="0"/>
                      <w:marRight w:val="0"/>
                      <w:marTop w:val="0"/>
                      <w:marBottom w:val="0"/>
                      <w:divBdr>
                        <w:top w:val="none" w:sz="0" w:space="0" w:color="auto"/>
                        <w:left w:val="none" w:sz="0" w:space="0" w:color="auto"/>
                        <w:bottom w:val="none" w:sz="0" w:space="0" w:color="auto"/>
                        <w:right w:val="none" w:sz="0" w:space="0" w:color="auto"/>
                      </w:divBdr>
                      <w:divsChild>
                        <w:div w:id="67457570">
                          <w:marLeft w:val="0"/>
                          <w:marRight w:val="0"/>
                          <w:marTop w:val="0"/>
                          <w:marBottom w:val="0"/>
                          <w:divBdr>
                            <w:top w:val="none" w:sz="0" w:space="0" w:color="auto"/>
                            <w:left w:val="none" w:sz="0" w:space="0" w:color="auto"/>
                            <w:bottom w:val="none" w:sz="0" w:space="0" w:color="auto"/>
                            <w:right w:val="none" w:sz="0" w:space="0" w:color="auto"/>
                          </w:divBdr>
                          <w:divsChild>
                            <w:div w:id="2145809873">
                              <w:marLeft w:val="0"/>
                              <w:marRight w:val="0"/>
                              <w:marTop w:val="0"/>
                              <w:marBottom w:val="0"/>
                              <w:divBdr>
                                <w:top w:val="none" w:sz="0" w:space="0" w:color="auto"/>
                                <w:left w:val="none" w:sz="0" w:space="0" w:color="auto"/>
                                <w:bottom w:val="none" w:sz="0" w:space="0" w:color="auto"/>
                                <w:right w:val="none" w:sz="0" w:space="0" w:color="auto"/>
                              </w:divBdr>
                              <w:divsChild>
                                <w:div w:id="592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715394">
      <w:bodyDiv w:val="1"/>
      <w:marLeft w:val="0"/>
      <w:marRight w:val="0"/>
      <w:marTop w:val="0"/>
      <w:marBottom w:val="0"/>
      <w:divBdr>
        <w:top w:val="none" w:sz="0" w:space="0" w:color="auto"/>
        <w:left w:val="none" w:sz="0" w:space="0" w:color="auto"/>
        <w:bottom w:val="none" w:sz="0" w:space="0" w:color="auto"/>
        <w:right w:val="none" w:sz="0" w:space="0" w:color="auto"/>
      </w:divBdr>
      <w:divsChild>
        <w:div w:id="88161392">
          <w:marLeft w:val="0"/>
          <w:marRight w:val="0"/>
          <w:marTop w:val="0"/>
          <w:marBottom w:val="0"/>
          <w:divBdr>
            <w:top w:val="none" w:sz="0" w:space="0" w:color="auto"/>
            <w:left w:val="none" w:sz="0" w:space="0" w:color="auto"/>
            <w:bottom w:val="none" w:sz="0" w:space="0" w:color="auto"/>
            <w:right w:val="none" w:sz="0" w:space="0" w:color="auto"/>
          </w:divBdr>
          <w:divsChild>
            <w:div w:id="1792363839">
              <w:marLeft w:val="0"/>
              <w:marRight w:val="0"/>
              <w:marTop w:val="0"/>
              <w:marBottom w:val="0"/>
              <w:divBdr>
                <w:top w:val="none" w:sz="0" w:space="0" w:color="auto"/>
                <w:left w:val="none" w:sz="0" w:space="0" w:color="auto"/>
                <w:bottom w:val="none" w:sz="0" w:space="0" w:color="auto"/>
                <w:right w:val="none" w:sz="0" w:space="0" w:color="auto"/>
              </w:divBdr>
              <w:divsChild>
                <w:div w:id="1248416913">
                  <w:marLeft w:val="0"/>
                  <w:marRight w:val="0"/>
                  <w:marTop w:val="0"/>
                  <w:marBottom w:val="0"/>
                  <w:divBdr>
                    <w:top w:val="none" w:sz="0" w:space="0" w:color="auto"/>
                    <w:left w:val="none" w:sz="0" w:space="0" w:color="auto"/>
                    <w:bottom w:val="none" w:sz="0" w:space="0" w:color="auto"/>
                    <w:right w:val="none" w:sz="0" w:space="0" w:color="auto"/>
                  </w:divBdr>
                  <w:divsChild>
                    <w:div w:id="1760366368">
                      <w:marLeft w:val="0"/>
                      <w:marRight w:val="0"/>
                      <w:marTop w:val="0"/>
                      <w:marBottom w:val="0"/>
                      <w:divBdr>
                        <w:top w:val="none" w:sz="0" w:space="0" w:color="auto"/>
                        <w:left w:val="none" w:sz="0" w:space="0" w:color="auto"/>
                        <w:bottom w:val="none" w:sz="0" w:space="0" w:color="auto"/>
                        <w:right w:val="none" w:sz="0" w:space="0" w:color="auto"/>
                      </w:divBdr>
                      <w:divsChild>
                        <w:div w:id="1338264584">
                          <w:marLeft w:val="0"/>
                          <w:marRight w:val="0"/>
                          <w:marTop w:val="0"/>
                          <w:marBottom w:val="0"/>
                          <w:divBdr>
                            <w:top w:val="none" w:sz="0" w:space="0" w:color="auto"/>
                            <w:left w:val="none" w:sz="0" w:space="0" w:color="auto"/>
                            <w:bottom w:val="none" w:sz="0" w:space="0" w:color="auto"/>
                            <w:right w:val="none" w:sz="0" w:space="0" w:color="auto"/>
                          </w:divBdr>
                          <w:divsChild>
                            <w:div w:id="759713793">
                              <w:marLeft w:val="0"/>
                              <w:marRight w:val="0"/>
                              <w:marTop w:val="0"/>
                              <w:marBottom w:val="0"/>
                              <w:divBdr>
                                <w:top w:val="none" w:sz="0" w:space="0" w:color="auto"/>
                                <w:left w:val="none" w:sz="0" w:space="0" w:color="auto"/>
                                <w:bottom w:val="none" w:sz="0" w:space="0" w:color="auto"/>
                                <w:right w:val="none" w:sz="0" w:space="0" w:color="auto"/>
                              </w:divBdr>
                              <w:divsChild>
                                <w:div w:id="843663693">
                                  <w:marLeft w:val="0"/>
                                  <w:marRight w:val="0"/>
                                  <w:marTop w:val="0"/>
                                  <w:marBottom w:val="0"/>
                                  <w:divBdr>
                                    <w:top w:val="none" w:sz="0" w:space="0" w:color="auto"/>
                                    <w:left w:val="none" w:sz="0" w:space="0" w:color="auto"/>
                                    <w:bottom w:val="none" w:sz="0" w:space="0" w:color="auto"/>
                                    <w:right w:val="none" w:sz="0" w:space="0" w:color="auto"/>
                                  </w:divBdr>
                                  <w:divsChild>
                                    <w:div w:id="36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133603">
      <w:bodyDiv w:val="1"/>
      <w:marLeft w:val="0"/>
      <w:marRight w:val="0"/>
      <w:marTop w:val="0"/>
      <w:marBottom w:val="0"/>
      <w:divBdr>
        <w:top w:val="none" w:sz="0" w:space="0" w:color="auto"/>
        <w:left w:val="none" w:sz="0" w:space="0" w:color="auto"/>
        <w:bottom w:val="none" w:sz="0" w:space="0" w:color="auto"/>
        <w:right w:val="none" w:sz="0" w:space="0" w:color="auto"/>
      </w:divBdr>
      <w:divsChild>
        <w:div w:id="312374282">
          <w:marLeft w:val="0"/>
          <w:marRight w:val="0"/>
          <w:marTop w:val="0"/>
          <w:marBottom w:val="0"/>
          <w:divBdr>
            <w:top w:val="none" w:sz="0" w:space="0" w:color="auto"/>
            <w:left w:val="none" w:sz="0" w:space="0" w:color="auto"/>
            <w:bottom w:val="none" w:sz="0" w:space="0" w:color="auto"/>
            <w:right w:val="none" w:sz="0" w:space="0" w:color="auto"/>
          </w:divBdr>
          <w:divsChild>
            <w:div w:id="1944267372">
              <w:marLeft w:val="0"/>
              <w:marRight w:val="0"/>
              <w:marTop w:val="0"/>
              <w:marBottom w:val="0"/>
              <w:divBdr>
                <w:top w:val="none" w:sz="0" w:space="0" w:color="auto"/>
                <w:left w:val="none" w:sz="0" w:space="0" w:color="auto"/>
                <w:bottom w:val="none" w:sz="0" w:space="0" w:color="auto"/>
                <w:right w:val="none" w:sz="0" w:space="0" w:color="auto"/>
              </w:divBdr>
              <w:divsChild>
                <w:div w:id="1706250979">
                  <w:marLeft w:val="0"/>
                  <w:marRight w:val="0"/>
                  <w:marTop w:val="0"/>
                  <w:marBottom w:val="0"/>
                  <w:divBdr>
                    <w:top w:val="none" w:sz="0" w:space="0" w:color="auto"/>
                    <w:left w:val="none" w:sz="0" w:space="0" w:color="auto"/>
                    <w:bottom w:val="none" w:sz="0" w:space="0" w:color="auto"/>
                    <w:right w:val="none" w:sz="0" w:space="0" w:color="auto"/>
                  </w:divBdr>
                  <w:divsChild>
                    <w:div w:id="380833792">
                      <w:marLeft w:val="0"/>
                      <w:marRight w:val="0"/>
                      <w:marTop w:val="0"/>
                      <w:marBottom w:val="0"/>
                      <w:divBdr>
                        <w:top w:val="none" w:sz="0" w:space="0" w:color="auto"/>
                        <w:left w:val="none" w:sz="0" w:space="0" w:color="auto"/>
                        <w:bottom w:val="none" w:sz="0" w:space="0" w:color="auto"/>
                        <w:right w:val="none" w:sz="0" w:space="0" w:color="auto"/>
                      </w:divBdr>
                      <w:divsChild>
                        <w:div w:id="1658877183">
                          <w:marLeft w:val="0"/>
                          <w:marRight w:val="0"/>
                          <w:marTop w:val="0"/>
                          <w:marBottom w:val="0"/>
                          <w:divBdr>
                            <w:top w:val="none" w:sz="0" w:space="0" w:color="auto"/>
                            <w:left w:val="none" w:sz="0" w:space="0" w:color="auto"/>
                            <w:bottom w:val="none" w:sz="0" w:space="0" w:color="auto"/>
                            <w:right w:val="none" w:sz="0" w:space="0" w:color="auto"/>
                          </w:divBdr>
                          <w:divsChild>
                            <w:div w:id="1292633831">
                              <w:marLeft w:val="0"/>
                              <w:marRight w:val="0"/>
                              <w:marTop w:val="0"/>
                              <w:marBottom w:val="0"/>
                              <w:divBdr>
                                <w:top w:val="none" w:sz="0" w:space="0" w:color="auto"/>
                                <w:left w:val="none" w:sz="0" w:space="0" w:color="auto"/>
                                <w:bottom w:val="none" w:sz="0" w:space="0" w:color="auto"/>
                                <w:right w:val="none" w:sz="0" w:space="0" w:color="auto"/>
                              </w:divBdr>
                              <w:divsChild>
                                <w:div w:id="1133518729">
                                  <w:marLeft w:val="0"/>
                                  <w:marRight w:val="0"/>
                                  <w:marTop w:val="0"/>
                                  <w:marBottom w:val="0"/>
                                  <w:divBdr>
                                    <w:top w:val="none" w:sz="0" w:space="0" w:color="auto"/>
                                    <w:left w:val="none" w:sz="0" w:space="0" w:color="auto"/>
                                    <w:bottom w:val="none" w:sz="0" w:space="0" w:color="auto"/>
                                    <w:right w:val="none" w:sz="0" w:space="0" w:color="auto"/>
                                  </w:divBdr>
                                  <w:divsChild>
                                    <w:div w:id="158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492020">
      <w:bodyDiv w:val="1"/>
      <w:marLeft w:val="0"/>
      <w:marRight w:val="0"/>
      <w:marTop w:val="0"/>
      <w:marBottom w:val="0"/>
      <w:divBdr>
        <w:top w:val="none" w:sz="0" w:space="0" w:color="auto"/>
        <w:left w:val="none" w:sz="0" w:space="0" w:color="auto"/>
        <w:bottom w:val="none" w:sz="0" w:space="0" w:color="auto"/>
        <w:right w:val="none" w:sz="0" w:space="0" w:color="auto"/>
      </w:divBdr>
      <w:divsChild>
        <w:div w:id="1906840896">
          <w:marLeft w:val="0"/>
          <w:marRight w:val="0"/>
          <w:marTop w:val="0"/>
          <w:marBottom w:val="0"/>
          <w:divBdr>
            <w:top w:val="none" w:sz="0" w:space="0" w:color="auto"/>
            <w:left w:val="none" w:sz="0" w:space="0" w:color="auto"/>
            <w:bottom w:val="none" w:sz="0" w:space="0" w:color="auto"/>
            <w:right w:val="none" w:sz="0" w:space="0" w:color="auto"/>
          </w:divBdr>
          <w:divsChild>
            <w:div w:id="1218972859">
              <w:marLeft w:val="0"/>
              <w:marRight w:val="0"/>
              <w:marTop w:val="0"/>
              <w:marBottom w:val="0"/>
              <w:divBdr>
                <w:top w:val="none" w:sz="0" w:space="0" w:color="auto"/>
                <w:left w:val="none" w:sz="0" w:space="0" w:color="auto"/>
                <w:bottom w:val="none" w:sz="0" w:space="0" w:color="auto"/>
                <w:right w:val="none" w:sz="0" w:space="0" w:color="auto"/>
              </w:divBdr>
              <w:divsChild>
                <w:div w:id="816413686">
                  <w:marLeft w:val="0"/>
                  <w:marRight w:val="0"/>
                  <w:marTop w:val="0"/>
                  <w:marBottom w:val="0"/>
                  <w:divBdr>
                    <w:top w:val="none" w:sz="0" w:space="0" w:color="auto"/>
                    <w:left w:val="none" w:sz="0" w:space="0" w:color="auto"/>
                    <w:bottom w:val="none" w:sz="0" w:space="0" w:color="auto"/>
                    <w:right w:val="none" w:sz="0" w:space="0" w:color="auto"/>
                  </w:divBdr>
                  <w:divsChild>
                    <w:div w:id="170727103">
                      <w:marLeft w:val="0"/>
                      <w:marRight w:val="0"/>
                      <w:marTop w:val="0"/>
                      <w:marBottom w:val="0"/>
                      <w:divBdr>
                        <w:top w:val="none" w:sz="0" w:space="0" w:color="auto"/>
                        <w:left w:val="none" w:sz="0" w:space="0" w:color="auto"/>
                        <w:bottom w:val="none" w:sz="0" w:space="0" w:color="auto"/>
                        <w:right w:val="none" w:sz="0" w:space="0" w:color="auto"/>
                      </w:divBdr>
                      <w:divsChild>
                        <w:div w:id="450169877">
                          <w:marLeft w:val="0"/>
                          <w:marRight w:val="0"/>
                          <w:marTop w:val="0"/>
                          <w:marBottom w:val="0"/>
                          <w:divBdr>
                            <w:top w:val="none" w:sz="0" w:space="0" w:color="auto"/>
                            <w:left w:val="none" w:sz="0" w:space="0" w:color="auto"/>
                            <w:bottom w:val="none" w:sz="0" w:space="0" w:color="auto"/>
                            <w:right w:val="none" w:sz="0" w:space="0" w:color="auto"/>
                          </w:divBdr>
                          <w:divsChild>
                            <w:div w:id="24407699">
                              <w:marLeft w:val="0"/>
                              <w:marRight w:val="0"/>
                              <w:marTop w:val="0"/>
                              <w:marBottom w:val="0"/>
                              <w:divBdr>
                                <w:top w:val="none" w:sz="0" w:space="0" w:color="auto"/>
                                <w:left w:val="none" w:sz="0" w:space="0" w:color="auto"/>
                                <w:bottom w:val="none" w:sz="0" w:space="0" w:color="auto"/>
                                <w:right w:val="none" w:sz="0" w:space="0" w:color="auto"/>
                              </w:divBdr>
                              <w:divsChild>
                                <w:div w:id="10243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65531">
      <w:bodyDiv w:val="1"/>
      <w:marLeft w:val="0"/>
      <w:marRight w:val="0"/>
      <w:marTop w:val="0"/>
      <w:marBottom w:val="0"/>
      <w:divBdr>
        <w:top w:val="none" w:sz="0" w:space="0" w:color="auto"/>
        <w:left w:val="none" w:sz="0" w:space="0" w:color="auto"/>
        <w:bottom w:val="none" w:sz="0" w:space="0" w:color="auto"/>
        <w:right w:val="none" w:sz="0" w:space="0" w:color="auto"/>
      </w:divBdr>
      <w:divsChild>
        <w:div w:id="1644847113">
          <w:marLeft w:val="0"/>
          <w:marRight w:val="0"/>
          <w:marTop w:val="0"/>
          <w:marBottom w:val="0"/>
          <w:divBdr>
            <w:top w:val="none" w:sz="0" w:space="0" w:color="auto"/>
            <w:left w:val="none" w:sz="0" w:space="0" w:color="auto"/>
            <w:bottom w:val="none" w:sz="0" w:space="0" w:color="auto"/>
            <w:right w:val="none" w:sz="0" w:space="0" w:color="auto"/>
          </w:divBdr>
          <w:divsChild>
            <w:div w:id="401098452">
              <w:marLeft w:val="0"/>
              <w:marRight w:val="0"/>
              <w:marTop w:val="0"/>
              <w:marBottom w:val="0"/>
              <w:divBdr>
                <w:top w:val="none" w:sz="0" w:space="0" w:color="auto"/>
                <w:left w:val="none" w:sz="0" w:space="0" w:color="auto"/>
                <w:bottom w:val="none" w:sz="0" w:space="0" w:color="auto"/>
                <w:right w:val="none" w:sz="0" w:space="0" w:color="auto"/>
              </w:divBdr>
              <w:divsChild>
                <w:div w:id="446697330">
                  <w:marLeft w:val="0"/>
                  <w:marRight w:val="0"/>
                  <w:marTop w:val="0"/>
                  <w:marBottom w:val="0"/>
                  <w:divBdr>
                    <w:top w:val="none" w:sz="0" w:space="0" w:color="auto"/>
                    <w:left w:val="none" w:sz="0" w:space="0" w:color="auto"/>
                    <w:bottom w:val="none" w:sz="0" w:space="0" w:color="auto"/>
                    <w:right w:val="none" w:sz="0" w:space="0" w:color="auto"/>
                  </w:divBdr>
                  <w:divsChild>
                    <w:div w:id="2094550362">
                      <w:marLeft w:val="0"/>
                      <w:marRight w:val="0"/>
                      <w:marTop w:val="0"/>
                      <w:marBottom w:val="0"/>
                      <w:divBdr>
                        <w:top w:val="none" w:sz="0" w:space="0" w:color="auto"/>
                        <w:left w:val="none" w:sz="0" w:space="0" w:color="auto"/>
                        <w:bottom w:val="none" w:sz="0" w:space="0" w:color="auto"/>
                        <w:right w:val="none" w:sz="0" w:space="0" w:color="auto"/>
                      </w:divBdr>
                      <w:divsChild>
                        <w:div w:id="1370954844">
                          <w:marLeft w:val="0"/>
                          <w:marRight w:val="0"/>
                          <w:marTop w:val="0"/>
                          <w:marBottom w:val="0"/>
                          <w:divBdr>
                            <w:top w:val="none" w:sz="0" w:space="0" w:color="auto"/>
                            <w:left w:val="none" w:sz="0" w:space="0" w:color="auto"/>
                            <w:bottom w:val="none" w:sz="0" w:space="0" w:color="auto"/>
                            <w:right w:val="none" w:sz="0" w:space="0" w:color="auto"/>
                          </w:divBdr>
                          <w:divsChild>
                            <w:div w:id="1907572796">
                              <w:marLeft w:val="0"/>
                              <w:marRight w:val="0"/>
                              <w:marTop w:val="0"/>
                              <w:marBottom w:val="0"/>
                              <w:divBdr>
                                <w:top w:val="none" w:sz="0" w:space="0" w:color="auto"/>
                                <w:left w:val="none" w:sz="0" w:space="0" w:color="auto"/>
                                <w:bottom w:val="none" w:sz="0" w:space="0" w:color="auto"/>
                                <w:right w:val="none" w:sz="0" w:space="0" w:color="auto"/>
                              </w:divBdr>
                              <w:divsChild>
                                <w:div w:id="7877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97013">
      <w:bodyDiv w:val="1"/>
      <w:marLeft w:val="0"/>
      <w:marRight w:val="0"/>
      <w:marTop w:val="0"/>
      <w:marBottom w:val="0"/>
      <w:divBdr>
        <w:top w:val="none" w:sz="0" w:space="0" w:color="auto"/>
        <w:left w:val="none" w:sz="0" w:space="0" w:color="auto"/>
        <w:bottom w:val="none" w:sz="0" w:space="0" w:color="auto"/>
        <w:right w:val="none" w:sz="0" w:space="0" w:color="auto"/>
      </w:divBdr>
      <w:divsChild>
        <w:div w:id="1908882105">
          <w:marLeft w:val="0"/>
          <w:marRight w:val="0"/>
          <w:marTop w:val="0"/>
          <w:marBottom w:val="0"/>
          <w:divBdr>
            <w:top w:val="none" w:sz="0" w:space="0" w:color="auto"/>
            <w:left w:val="none" w:sz="0" w:space="0" w:color="auto"/>
            <w:bottom w:val="none" w:sz="0" w:space="0" w:color="auto"/>
            <w:right w:val="none" w:sz="0" w:space="0" w:color="auto"/>
          </w:divBdr>
          <w:divsChild>
            <w:div w:id="962421967">
              <w:marLeft w:val="0"/>
              <w:marRight w:val="0"/>
              <w:marTop w:val="0"/>
              <w:marBottom w:val="0"/>
              <w:divBdr>
                <w:top w:val="none" w:sz="0" w:space="0" w:color="auto"/>
                <w:left w:val="none" w:sz="0" w:space="0" w:color="auto"/>
                <w:bottom w:val="none" w:sz="0" w:space="0" w:color="auto"/>
                <w:right w:val="none" w:sz="0" w:space="0" w:color="auto"/>
              </w:divBdr>
              <w:divsChild>
                <w:div w:id="84962246">
                  <w:marLeft w:val="0"/>
                  <w:marRight w:val="0"/>
                  <w:marTop w:val="0"/>
                  <w:marBottom w:val="0"/>
                  <w:divBdr>
                    <w:top w:val="none" w:sz="0" w:space="0" w:color="auto"/>
                    <w:left w:val="none" w:sz="0" w:space="0" w:color="auto"/>
                    <w:bottom w:val="none" w:sz="0" w:space="0" w:color="auto"/>
                    <w:right w:val="none" w:sz="0" w:space="0" w:color="auto"/>
                  </w:divBdr>
                  <w:divsChild>
                    <w:div w:id="1172834415">
                      <w:marLeft w:val="0"/>
                      <w:marRight w:val="0"/>
                      <w:marTop w:val="0"/>
                      <w:marBottom w:val="0"/>
                      <w:divBdr>
                        <w:top w:val="none" w:sz="0" w:space="0" w:color="auto"/>
                        <w:left w:val="none" w:sz="0" w:space="0" w:color="auto"/>
                        <w:bottom w:val="none" w:sz="0" w:space="0" w:color="auto"/>
                        <w:right w:val="none" w:sz="0" w:space="0" w:color="auto"/>
                      </w:divBdr>
                      <w:divsChild>
                        <w:div w:id="638800476">
                          <w:marLeft w:val="0"/>
                          <w:marRight w:val="0"/>
                          <w:marTop w:val="0"/>
                          <w:marBottom w:val="0"/>
                          <w:divBdr>
                            <w:top w:val="none" w:sz="0" w:space="0" w:color="auto"/>
                            <w:left w:val="none" w:sz="0" w:space="0" w:color="auto"/>
                            <w:bottom w:val="none" w:sz="0" w:space="0" w:color="auto"/>
                            <w:right w:val="none" w:sz="0" w:space="0" w:color="auto"/>
                          </w:divBdr>
                          <w:divsChild>
                            <w:div w:id="262616409">
                              <w:marLeft w:val="0"/>
                              <w:marRight w:val="0"/>
                              <w:marTop w:val="0"/>
                              <w:marBottom w:val="0"/>
                              <w:divBdr>
                                <w:top w:val="none" w:sz="0" w:space="0" w:color="auto"/>
                                <w:left w:val="none" w:sz="0" w:space="0" w:color="auto"/>
                                <w:bottom w:val="none" w:sz="0" w:space="0" w:color="auto"/>
                                <w:right w:val="none" w:sz="0" w:space="0" w:color="auto"/>
                              </w:divBdr>
                              <w:divsChild>
                                <w:div w:id="3200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220604">
      <w:bodyDiv w:val="1"/>
      <w:marLeft w:val="0"/>
      <w:marRight w:val="0"/>
      <w:marTop w:val="0"/>
      <w:marBottom w:val="0"/>
      <w:divBdr>
        <w:top w:val="none" w:sz="0" w:space="0" w:color="auto"/>
        <w:left w:val="none" w:sz="0" w:space="0" w:color="auto"/>
        <w:bottom w:val="none" w:sz="0" w:space="0" w:color="auto"/>
        <w:right w:val="none" w:sz="0" w:space="0" w:color="auto"/>
      </w:divBdr>
      <w:divsChild>
        <w:div w:id="993223253">
          <w:marLeft w:val="0"/>
          <w:marRight w:val="0"/>
          <w:marTop w:val="0"/>
          <w:marBottom w:val="0"/>
          <w:divBdr>
            <w:top w:val="none" w:sz="0" w:space="0" w:color="auto"/>
            <w:left w:val="none" w:sz="0" w:space="0" w:color="auto"/>
            <w:bottom w:val="none" w:sz="0" w:space="0" w:color="auto"/>
            <w:right w:val="none" w:sz="0" w:space="0" w:color="auto"/>
          </w:divBdr>
          <w:divsChild>
            <w:div w:id="559898545">
              <w:marLeft w:val="0"/>
              <w:marRight w:val="0"/>
              <w:marTop w:val="0"/>
              <w:marBottom w:val="0"/>
              <w:divBdr>
                <w:top w:val="none" w:sz="0" w:space="0" w:color="auto"/>
                <w:left w:val="none" w:sz="0" w:space="0" w:color="auto"/>
                <w:bottom w:val="none" w:sz="0" w:space="0" w:color="auto"/>
                <w:right w:val="none" w:sz="0" w:space="0" w:color="auto"/>
              </w:divBdr>
              <w:divsChild>
                <w:div w:id="2081559708">
                  <w:marLeft w:val="0"/>
                  <w:marRight w:val="0"/>
                  <w:marTop w:val="0"/>
                  <w:marBottom w:val="0"/>
                  <w:divBdr>
                    <w:top w:val="none" w:sz="0" w:space="0" w:color="auto"/>
                    <w:left w:val="none" w:sz="0" w:space="0" w:color="auto"/>
                    <w:bottom w:val="none" w:sz="0" w:space="0" w:color="auto"/>
                    <w:right w:val="none" w:sz="0" w:space="0" w:color="auto"/>
                  </w:divBdr>
                  <w:divsChild>
                    <w:div w:id="1296910371">
                      <w:marLeft w:val="0"/>
                      <w:marRight w:val="0"/>
                      <w:marTop w:val="0"/>
                      <w:marBottom w:val="0"/>
                      <w:divBdr>
                        <w:top w:val="none" w:sz="0" w:space="0" w:color="auto"/>
                        <w:left w:val="none" w:sz="0" w:space="0" w:color="auto"/>
                        <w:bottom w:val="none" w:sz="0" w:space="0" w:color="auto"/>
                        <w:right w:val="none" w:sz="0" w:space="0" w:color="auto"/>
                      </w:divBdr>
                      <w:divsChild>
                        <w:div w:id="1909874209">
                          <w:marLeft w:val="0"/>
                          <w:marRight w:val="0"/>
                          <w:marTop w:val="0"/>
                          <w:marBottom w:val="0"/>
                          <w:divBdr>
                            <w:top w:val="none" w:sz="0" w:space="0" w:color="auto"/>
                            <w:left w:val="none" w:sz="0" w:space="0" w:color="auto"/>
                            <w:bottom w:val="none" w:sz="0" w:space="0" w:color="auto"/>
                            <w:right w:val="none" w:sz="0" w:space="0" w:color="auto"/>
                          </w:divBdr>
                          <w:divsChild>
                            <w:div w:id="625739639">
                              <w:marLeft w:val="0"/>
                              <w:marRight w:val="0"/>
                              <w:marTop w:val="0"/>
                              <w:marBottom w:val="0"/>
                              <w:divBdr>
                                <w:top w:val="none" w:sz="0" w:space="0" w:color="auto"/>
                                <w:left w:val="none" w:sz="0" w:space="0" w:color="auto"/>
                                <w:bottom w:val="none" w:sz="0" w:space="0" w:color="auto"/>
                                <w:right w:val="none" w:sz="0" w:space="0" w:color="auto"/>
                              </w:divBdr>
                              <w:divsChild>
                                <w:div w:id="19712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x.office@anvilarts.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oup.booking@anvilarts.org.uk" TargetMode="External"/><Relationship Id="rId17" Type="http://schemas.openxmlformats.org/officeDocument/2006/relationships/hyperlink" Target="http://www.anvilarts.org.uk/access" TargetMode="External"/><Relationship Id="rId2" Type="http://schemas.openxmlformats.org/officeDocument/2006/relationships/numbering" Target="numbering.xml"/><Relationship Id="rId16" Type="http://schemas.openxmlformats.org/officeDocument/2006/relationships/hyperlink" Target="mailto:group.booking@anvilart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vilarts.org.uk/your-visit/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D82AF-BB8E-4A01-88EC-845C8CA7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Anvil Trust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Anvil Arts Group Booking</dc:creator>
  <cp:lastModifiedBy>Ellen Holbrook</cp:lastModifiedBy>
  <cp:revision>11</cp:revision>
  <cp:lastPrinted>2023-08-17T11:56:00Z</cp:lastPrinted>
  <dcterms:created xsi:type="dcterms:W3CDTF">2023-08-10T09:58:00Z</dcterms:created>
  <dcterms:modified xsi:type="dcterms:W3CDTF">2023-08-17T11:56:00Z</dcterms:modified>
</cp:coreProperties>
</file>